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F" w:rsidRPr="00CA1FF8" w:rsidRDefault="005B6EF2" w:rsidP="00FA021E">
      <w:pPr>
        <w:pStyle w:val="2"/>
        <w:numPr>
          <w:ilvl w:val="0"/>
          <w:numId w:val="0"/>
        </w:numPr>
        <w:ind w:left="567"/>
      </w:pPr>
      <w:r w:rsidRPr="00CA1FF8">
        <w:rPr>
          <w:noProof/>
        </w:rPr>
        <w:drawing>
          <wp:anchor distT="0" distB="0" distL="114300" distR="114300" simplePos="0" relativeHeight="251662336" behindDoc="0" locked="0" layoutInCell="1" allowOverlap="1" wp14:anchorId="62EAA2A2" wp14:editId="5E6DFA2A">
            <wp:simplePos x="0" y="0"/>
            <wp:positionH relativeFrom="column">
              <wp:posOffset>4405630</wp:posOffset>
            </wp:positionH>
            <wp:positionV relativeFrom="paragraph">
              <wp:posOffset>243205</wp:posOffset>
            </wp:positionV>
            <wp:extent cx="791845" cy="791845"/>
            <wp:effectExtent l="0" t="0" r="8255" b="8255"/>
            <wp:wrapNone/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1E" w:rsidRPr="00CA1FF8">
        <w:rPr>
          <w:noProof/>
        </w:rPr>
        <w:drawing>
          <wp:inline distT="0" distB="0" distL="0" distR="0" wp14:anchorId="3C230AE1" wp14:editId="2765299D">
            <wp:extent cx="2672080" cy="110426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3FF" w:rsidRPr="00CA1FF8">
        <w:t xml:space="preserve">    </w:t>
      </w:r>
      <w:r w:rsidR="007653FF" w:rsidRPr="00CA1FF8">
        <w:rPr>
          <w:noProof/>
        </w:rPr>
        <w:drawing>
          <wp:anchor distT="0" distB="0" distL="114300" distR="114300" simplePos="0" relativeHeight="251663360" behindDoc="0" locked="0" layoutInCell="1" allowOverlap="1" wp14:anchorId="6EFA37A3" wp14:editId="10354C9F">
            <wp:simplePos x="0" y="0"/>
            <wp:positionH relativeFrom="column">
              <wp:posOffset>5367020</wp:posOffset>
            </wp:positionH>
            <wp:positionV relativeFrom="paragraph">
              <wp:posOffset>207645</wp:posOffset>
            </wp:positionV>
            <wp:extent cx="810260" cy="791845"/>
            <wp:effectExtent l="0" t="0" r="8890" b="8255"/>
            <wp:wrapNone/>
            <wp:docPr id="3" name="Рисунок 3" descr="Знак утв 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утв тип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3FF" w:rsidRPr="00CA1FF8" w:rsidRDefault="007653FF" w:rsidP="007653FF">
      <w:pPr>
        <w:jc w:val="left"/>
        <w:rPr>
          <w:rFonts w:ascii="Arial" w:hAnsi="Arial" w:cs="Arial"/>
          <w:spacing w:val="6"/>
          <w:sz w:val="20"/>
          <w:szCs w:val="27"/>
        </w:rPr>
      </w:pPr>
      <w:r w:rsidRPr="00CA1FF8">
        <w:rPr>
          <w:rFonts w:ascii="Arial" w:hAnsi="Arial" w:cs="Arial"/>
          <w:sz w:val="20"/>
          <w:szCs w:val="27"/>
        </w:rPr>
        <w:t xml:space="preserve">         </w:t>
      </w:r>
      <w:r w:rsidRPr="00CA1FF8">
        <w:rPr>
          <w:rFonts w:ascii="Arial" w:hAnsi="Arial" w:cs="Arial"/>
          <w:spacing w:val="6"/>
          <w:sz w:val="20"/>
          <w:szCs w:val="27"/>
        </w:rPr>
        <w:t>О</w:t>
      </w:r>
      <w:bookmarkStart w:id="0" w:name="_Ref140901560"/>
      <w:bookmarkEnd w:id="0"/>
      <w:r w:rsidRPr="00CA1FF8">
        <w:rPr>
          <w:rFonts w:ascii="Arial" w:hAnsi="Arial" w:cs="Arial"/>
          <w:spacing w:val="6"/>
          <w:sz w:val="20"/>
          <w:szCs w:val="27"/>
        </w:rPr>
        <w:t xml:space="preserve">КПД2 </w:t>
      </w:r>
      <w:hyperlink r:id="rId12" w:tgtFrame="_blank" w:history="1">
        <w:r w:rsidRPr="00CA1FF8">
          <w:rPr>
            <w:rStyle w:val="aa"/>
            <w:rFonts w:ascii="Arial" w:hAnsi="Arial" w:cs="Arial"/>
            <w:color w:val="auto"/>
            <w:sz w:val="20"/>
            <w:u w:val="none"/>
          </w:rPr>
          <w:t>26.51.63.130</w:t>
        </w:r>
      </w:hyperlink>
      <w:r w:rsidRPr="00CA1FF8">
        <w:rPr>
          <w:sz w:val="20"/>
        </w:rPr>
        <w:t xml:space="preserve">       </w:t>
      </w:r>
    </w:p>
    <w:p w:rsidR="007653FF" w:rsidRPr="00CA1FF8" w:rsidRDefault="007653FF" w:rsidP="007653FF">
      <w:pPr>
        <w:jc w:val="center"/>
        <w:rPr>
          <w:spacing w:val="6"/>
        </w:rPr>
      </w:pPr>
    </w:p>
    <w:p w:rsidR="007653FF" w:rsidRPr="00CA1FF8" w:rsidRDefault="007653FF" w:rsidP="007653FF">
      <w:pPr>
        <w:jc w:val="center"/>
        <w:rPr>
          <w:spacing w:val="6"/>
        </w:rPr>
      </w:pPr>
    </w:p>
    <w:p w:rsidR="007653FF" w:rsidRPr="00CA1FF8" w:rsidRDefault="007653FF" w:rsidP="007653FF">
      <w:pPr>
        <w:jc w:val="center"/>
        <w:rPr>
          <w:spacing w:val="6"/>
        </w:rPr>
      </w:pPr>
    </w:p>
    <w:p w:rsidR="007653FF" w:rsidRPr="00CA1FF8" w:rsidRDefault="007653FF" w:rsidP="007653FF">
      <w:pPr>
        <w:jc w:val="center"/>
        <w:rPr>
          <w:rFonts w:ascii="Arial Narrow" w:hAnsi="Arial Narrow"/>
          <w:spacing w:val="6"/>
        </w:rPr>
      </w:pPr>
    </w:p>
    <w:p w:rsidR="007653FF" w:rsidRPr="00CA1FF8" w:rsidRDefault="005E1951" w:rsidP="007653FF">
      <w:pPr>
        <w:jc w:val="center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СЧЕТЧИК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  ЭЛЕКТРИЧЕСКОЙ  ЭНЕРГИИ</w:t>
      </w:r>
    </w:p>
    <w:p w:rsidR="007653FF" w:rsidRPr="00CA1FF8" w:rsidRDefault="005E1951" w:rsidP="007653FF">
      <w:pPr>
        <w:jc w:val="center"/>
        <w:rPr>
          <w:rFonts w:ascii="Arial" w:hAnsi="Arial" w:cs="Arial"/>
          <w:b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ОДНОФАЗНЫЙ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МНОГОФУНКЦИОНАЛЬНЫЙ</w:t>
      </w:r>
    </w:p>
    <w:p w:rsidR="007653FF" w:rsidRPr="00CA1FF8" w:rsidRDefault="007653FF" w:rsidP="007653FF">
      <w:pPr>
        <w:jc w:val="center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НЕВА </w:t>
      </w:r>
      <w:r w:rsidR="00084897" w:rsidRPr="00CA1FF8">
        <w:rPr>
          <w:rFonts w:ascii="Arial" w:hAnsi="Arial" w:cs="Arial"/>
          <w:spacing w:val="6"/>
          <w:sz w:val="24"/>
          <w:szCs w:val="24"/>
        </w:rPr>
        <w:t>СТ2</w:t>
      </w:r>
    </w:p>
    <w:p w:rsidR="007653FF" w:rsidRPr="00CA1FF8" w:rsidRDefault="007653FF" w:rsidP="007653FF">
      <w:pPr>
        <w:jc w:val="center"/>
        <w:rPr>
          <w:rFonts w:ascii="Arial Narrow" w:hAnsi="Arial Narrow"/>
          <w:spacing w:val="6"/>
        </w:rPr>
      </w:pPr>
    </w:p>
    <w:p w:rsidR="007653FF" w:rsidRPr="00CA1FF8" w:rsidRDefault="007653FF" w:rsidP="007653FF">
      <w:pPr>
        <w:jc w:val="center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Паспорт ТАСВ.411152.</w:t>
      </w:r>
      <w:r w:rsidR="00084897" w:rsidRPr="00CA1FF8">
        <w:rPr>
          <w:rFonts w:ascii="Arial" w:hAnsi="Arial" w:cs="Arial"/>
          <w:spacing w:val="6"/>
          <w:sz w:val="24"/>
          <w:szCs w:val="24"/>
        </w:rPr>
        <w:t>014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 ПС</w:t>
      </w:r>
    </w:p>
    <w:p w:rsidR="00724672" w:rsidRPr="00CA1FF8" w:rsidRDefault="00724672" w:rsidP="00724672">
      <w:pPr>
        <w:jc w:val="center"/>
        <w:rPr>
          <w:rFonts w:ascii="Arial" w:hAnsi="Arial" w:cs="Arial"/>
          <w:spacing w:val="6"/>
          <w:sz w:val="24"/>
          <w:szCs w:val="24"/>
        </w:rPr>
      </w:pPr>
    </w:p>
    <w:p w:rsidR="00724672" w:rsidRPr="00CA1FF8" w:rsidRDefault="00724672" w:rsidP="00724672">
      <w:pPr>
        <w:jc w:val="center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Рев. 1</w:t>
      </w:r>
    </w:p>
    <w:p w:rsidR="00724672" w:rsidRPr="00CA1FF8" w:rsidRDefault="00724672" w:rsidP="00724672">
      <w:pPr>
        <w:jc w:val="center"/>
        <w:rPr>
          <w:rFonts w:ascii="Arial" w:hAnsi="Arial" w:cs="Arial"/>
          <w:sz w:val="24"/>
          <w:szCs w:val="24"/>
        </w:rPr>
      </w:pPr>
    </w:p>
    <w:p w:rsidR="00724672" w:rsidRPr="00CA1FF8" w:rsidRDefault="00724672" w:rsidP="00724672">
      <w:pPr>
        <w:jc w:val="center"/>
        <w:rPr>
          <w:rFonts w:ascii="Arial" w:hAnsi="Arial" w:cs="Arial"/>
          <w:sz w:val="24"/>
          <w:szCs w:val="24"/>
        </w:rPr>
      </w:pPr>
    </w:p>
    <w:p w:rsidR="00724672" w:rsidRPr="00CA1FF8" w:rsidRDefault="00724672" w:rsidP="00724672">
      <w:pPr>
        <w:jc w:val="center"/>
      </w:pPr>
    </w:p>
    <w:p w:rsidR="00724672" w:rsidRPr="00CA1FF8" w:rsidRDefault="00E8640A" w:rsidP="00724672">
      <w:pPr>
        <w:jc w:val="center"/>
      </w:pPr>
      <w:r>
        <w:rPr>
          <w:noProof/>
        </w:rPr>
        <w:pict>
          <v:group id="_x0000_s1026" style="position:absolute;left:0;text-align:left;margin-left:234pt;margin-top:12.8pt;width:233.7pt;height:74.7pt;z-index:251665408" coordorigin="6094,10258" coordsize="4674,1494">
            <v:rect id="_x0000_s1027" style="position:absolute;left:6094;top:10258;width:4674;height:1494;rotation:330" strokecolor="#333" strokeweight="2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6315;top:10465;width:4275;height:1080;rotation:330" fillcolor="#333">
              <v:shadow color="#868686"/>
              <v:textpath style="font-family:&quot;Arial&quot;;font-size:16pt;font-weight:bold;v-text-kern:t" trim="t" fitpath="t" string="Паспорт необходимо хранить&#10;в течение всего срока&#10;эксплуатации счетчика"/>
            </v:shape>
          </v:group>
        </w:pict>
      </w:r>
    </w:p>
    <w:p w:rsidR="00724672" w:rsidRPr="00CA1FF8" w:rsidRDefault="00724672" w:rsidP="00724672">
      <w:pPr>
        <w:jc w:val="center"/>
      </w:pPr>
    </w:p>
    <w:p w:rsidR="00724672" w:rsidRPr="00CA1FF8" w:rsidRDefault="00724672" w:rsidP="00724672">
      <w:pPr>
        <w:jc w:val="center"/>
      </w:pPr>
    </w:p>
    <w:p w:rsidR="00724672" w:rsidRPr="00CA1FF8" w:rsidRDefault="00724672" w:rsidP="00724672">
      <w:pPr>
        <w:jc w:val="center"/>
      </w:pPr>
    </w:p>
    <w:p w:rsidR="00724672" w:rsidRPr="00CA1FF8" w:rsidRDefault="00724672" w:rsidP="00724672">
      <w:pPr>
        <w:jc w:val="center"/>
      </w:pPr>
    </w:p>
    <w:p w:rsidR="00724672" w:rsidRPr="00CA1FF8" w:rsidRDefault="00724672" w:rsidP="00724672">
      <w:pPr>
        <w:jc w:val="center"/>
      </w:pPr>
    </w:p>
    <w:p w:rsidR="00724672" w:rsidRPr="00CA1FF8" w:rsidRDefault="00724672" w:rsidP="00724672">
      <w:pPr>
        <w:jc w:val="center"/>
      </w:pPr>
    </w:p>
    <w:p w:rsidR="00724672" w:rsidRPr="00CA1FF8" w:rsidRDefault="00724672" w:rsidP="00724672">
      <w:pPr>
        <w:jc w:val="center"/>
      </w:pPr>
    </w:p>
    <w:p w:rsidR="007653FF" w:rsidRPr="00CA1FF8" w:rsidRDefault="007653FF" w:rsidP="007653FF">
      <w:pPr>
        <w:jc w:val="center"/>
      </w:pPr>
    </w:p>
    <w:p w:rsidR="007653FF" w:rsidRPr="00CA1FF8" w:rsidRDefault="007653FF" w:rsidP="007653FF">
      <w:pPr>
        <w:jc w:val="center"/>
      </w:pPr>
    </w:p>
    <w:p w:rsidR="007653FF" w:rsidRPr="00CA1FF8" w:rsidRDefault="007653FF" w:rsidP="007653FF">
      <w:pPr>
        <w:jc w:val="center"/>
        <w:rPr>
          <w:rFonts w:ascii="Arial" w:hAnsi="Arial" w:cs="Arial"/>
          <w:sz w:val="22"/>
        </w:rPr>
      </w:pPr>
    </w:p>
    <w:p w:rsidR="007653FF" w:rsidRPr="00CA1FF8" w:rsidRDefault="007653FF" w:rsidP="007653FF">
      <w:pPr>
        <w:jc w:val="center"/>
        <w:rPr>
          <w:rFonts w:ascii="Arial" w:hAnsi="Arial" w:cs="Arial"/>
          <w:spacing w:val="6"/>
          <w:sz w:val="24"/>
          <w:szCs w:val="32"/>
        </w:rPr>
      </w:pPr>
      <w:r w:rsidRPr="00CA1FF8">
        <w:rPr>
          <w:rFonts w:ascii="Arial" w:hAnsi="Arial" w:cs="Arial"/>
          <w:spacing w:val="6"/>
          <w:sz w:val="24"/>
          <w:szCs w:val="32"/>
        </w:rPr>
        <w:t>Россия</w:t>
      </w:r>
    </w:p>
    <w:p w:rsidR="007653FF" w:rsidRPr="00CA1FF8" w:rsidRDefault="007653FF" w:rsidP="007653FF">
      <w:pPr>
        <w:jc w:val="center"/>
        <w:rPr>
          <w:rFonts w:ascii="Arial" w:hAnsi="Arial" w:cs="Arial"/>
          <w:spacing w:val="6"/>
          <w:sz w:val="24"/>
          <w:szCs w:val="32"/>
        </w:rPr>
      </w:pPr>
      <w:r w:rsidRPr="00CA1FF8">
        <w:rPr>
          <w:rFonts w:ascii="Arial" w:hAnsi="Arial" w:cs="Arial"/>
          <w:spacing w:val="6"/>
          <w:sz w:val="24"/>
          <w:szCs w:val="32"/>
        </w:rPr>
        <w:t>г. Санкт-Петербург</w:t>
      </w:r>
    </w:p>
    <w:p w:rsidR="007653FF" w:rsidRDefault="007653FF" w:rsidP="007653FF">
      <w:pPr>
        <w:pStyle w:val="1"/>
        <w:numPr>
          <w:ilvl w:val="0"/>
          <w:numId w:val="4"/>
        </w:numPr>
        <w:spacing w:line="312" w:lineRule="auto"/>
        <w:ind w:left="493" w:hanging="357"/>
        <w:rPr>
          <w:rFonts w:ascii="Arial" w:hAnsi="Arial" w:cs="Arial"/>
          <w:spacing w:val="6"/>
          <w:sz w:val="24"/>
          <w:szCs w:val="32"/>
        </w:rPr>
      </w:pPr>
      <w:r w:rsidRPr="00CA1FF8">
        <w:rPr>
          <w:rFonts w:ascii="Arial" w:hAnsi="Arial" w:cs="Arial"/>
          <w:spacing w:val="6"/>
          <w:sz w:val="24"/>
          <w:szCs w:val="32"/>
        </w:rPr>
        <w:lastRenderedPageBreak/>
        <w:t>ОБЩИЕ УКАЗАНИЯ</w:t>
      </w:r>
    </w:p>
    <w:p w:rsidR="00CA1FF8" w:rsidRPr="00CA1FF8" w:rsidRDefault="00CA1FF8" w:rsidP="00CA1FF8"/>
    <w:p w:rsidR="007653FF" w:rsidRPr="00CA1FF8" w:rsidRDefault="007653FF" w:rsidP="007653FF">
      <w:pPr>
        <w:spacing w:line="312" w:lineRule="auto"/>
        <w:ind w:left="0" w:right="0" w:firstLine="567"/>
        <w:rPr>
          <w:rFonts w:ascii="Arial" w:hAnsi="Arial" w:cs="Arial"/>
          <w:spacing w:val="6"/>
          <w:sz w:val="24"/>
          <w:szCs w:val="32"/>
        </w:rPr>
      </w:pPr>
      <w:r w:rsidRPr="00CA1FF8">
        <w:rPr>
          <w:rFonts w:ascii="Arial" w:hAnsi="Arial" w:cs="Arial"/>
          <w:spacing w:val="6"/>
          <w:sz w:val="24"/>
          <w:szCs w:val="32"/>
        </w:rPr>
        <w:t>При записи в паспорте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лица. Вместо подписи допускается проставлять личный штамп исполнителя. Паспорт должен постоянно находиться с изделием.</w:t>
      </w:r>
    </w:p>
    <w:p w:rsidR="007653FF" w:rsidRDefault="007653FF" w:rsidP="007653FF">
      <w:pPr>
        <w:spacing w:line="312" w:lineRule="auto"/>
        <w:ind w:left="0" w:right="0" w:firstLine="567"/>
        <w:rPr>
          <w:rFonts w:ascii="Arial" w:hAnsi="Arial" w:cs="Arial"/>
          <w:sz w:val="32"/>
          <w:szCs w:val="32"/>
        </w:rPr>
      </w:pPr>
    </w:p>
    <w:p w:rsidR="00CA1FF8" w:rsidRPr="00CA1FF8" w:rsidRDefault="00CA1FF8" w:rsidP="007653FF">
      <w:pPr>
        <w:spacing w:line="312" w:lineRule="auto"/>
        <w:ind w:left="0" w:right="0" w:firstLine="567"/>
        <w:rPr>
          <w:rFonts w:ascii="Arial" w:hAnsi="Arial" w:cs="Arial"/>
          <w:sz w:val="32"/>
          <w:szCs w:val="32"/>
        </w:rPr>
      </w:pPr>
    </w:p>
    <w:p w:rsidR="007653FF" w:rsidRDefault="007653FF" w:rsidP="007653FF">
      <w:pPr>
        <w:pStyle w:val="1"/>
        <w:spacing w:before="120" w:line="312" w:lineRule="auto"/>
        <w:ind w:left="714" w:right="0" w:hanging="357"/>
        <w:rPr>
          <w:rFonts w:ascii="Arial" w:hAnsi="Arial" w:cs="Arial"/>
          <w:caps/>
          <w:spacing w:val="6"/>
          <w:sz w:val="24"/>
          <w:szCs w:val="32"/>
        </w:rPr>
      </w:pPr>
      <w:r w:rsidRPr="00CA1FF8">
        <w:rPr>
          <w:rFonts w:ascii="Arial" w:hAnsi="Arial" w:cs="Arial"/>
          <w:caps/>
          <w:spacing w:val="6"/>
          <w:sz w:val="24"/>
          <w:szCs w:val="32"/>
        </w:rPr>
        <w:t>Основные сведения об изделии</w:t>
      </w:r>
    </w:p>
    <w:p w:rsidR="00CA1FF8" w:rsidRPr="00CA1FF8" w:rsidRDefault="00CA1FF8" w:rsidP="00CA1FF8"/>
    <w:p w:rsidR="005272A3" w:rsidRPr="00CA1FF8" w:rsidRDefault="00724672" w:rsidP="005272A3">
      <w:pPr>
        <w:pStyle w:val="2"/>
        <w:numPr>
          <w:ilvl w:val="1"/>
          <w:numId w:val="2"/>
        </w:numPr>
        <w:tabs>
          <w:tab w:val="clear" w:pos="568"/>
          <w:tab w:val="num" w:pos="0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Счетчик</w:t>
      </w:r>
      <w:r w:rsidR="005272A3" w:rsidRPr="00CA1FF8">
        <w:rPr>
          <w:rFonts w:ascii="Arial" w:hAnsi="Arial"/>
          <w:spacing w:val="6"/>
          <w:sz w:val="24"/>
          <w:szCs w:val="32"/>
        </w:rPr>
        <w:t xml:space="preserve"> электрической энергии однофазны</w:t>
      </w:r>
      <w:r w:rsidRPr="00CA1FF8">
        <w:rPr>
          <w:rFonts w:ascii="Arial" w:hAnsi="Arial"/>
          <w:spacing w:val="6"/>
          <w:sz w:val="24"/>
          <w:szCs w:val="32"/>
        </w:rPr>
        <w:t>й многофункциональный</w:t>
      </w:r>
      <w:r w:rsidR="005272A3" w:rsidRPr="00CA1FF8">
        <w:rPr>
          <w:rFonts w:ascii="Arial" w:hAnsi="Arial"/>
          <w:spacing w:val="6"/>
          <w:sz w:val="24"/>
          <w:szCs w:val="32"/>
        </w:rPr>
        <w:t xml:space="preserve"> НЕВА </w:t>
      </w:r>
      <w:r w:rsidRPr="00CA1FF8">
        <w:rPr>
          <w:rFonts w:ascii="Arial" w:hAnsi="Arial"/>
          <w:spacing w:val="6"/>
          <w:sz w:val="24"/>
          <w:szCs w:val="32"/>
        </w:rPr>
        <w:t xml:space="preserve">СТ2 </w:t>
      </w:r>
      <w:r w:rsidRPr="00CA1FF8">
        <w:rPr>
          <w:rFonts w:ascii="Arial" w:hAnsi="Arial"/>
          <w:spacing w:val="6"/>
          <w:sz w:val="24"/>
          <w:szCs w:val="32"/>
        </w:rPr>
        <w:br/>
        <w:t>(далее по тексту - счетчик</w:t>
      </w:r>
      <w:r w:rsidR="005272A3" w:rsidRPr="00CA1FF8">
        <w:rPr>
          <w:rFonts w:ascii="Arial" w:hAnsi="Arial"/>
          <w:spacing w:val="6"/>
          <w:sz w:val="24"/>
          <w:szCs w:val="32"/>
        </w:rPr>
        <w:t xml:space="preserve">), предназначен для измерений и учета активной и реактивной энергии в однофазных двухпроводных </w:t>
      </w:r>
      <w:r w:rsidRPr="00CA1FF8">
        <w:rPr>
          <w:rFonts w:ascii="Arial" w:hAnsi="Arial"/>
          <w:spacing w:val="6"/>
          <w:sz w:val="24"/>
          <w:szCs w:val="32"/>
        </w:rPr>
        <w:t>цепях переменного тока. Счетчик веде</w:t>
      </w:r>
      <w:r w:rsidR="005272A3" w:rsidRPr="00CA1FF8">
        <w:rPr>
          <w:rFonts w:ascii="Arial" w:hAnsi="Arial"/>
          <w:spacing w:val="6"/>
          <w:sz w:val="24"/>
          <w:szCs w:val="32"/>
        </w:rPr>
        <w:t>т измерение и учет активной энергии в двух направлениях, реактивной энергии индуктивной и емкостной.</w:t>
      </w:r>
    </w:p>
    <w:p w:rsidR="000C1B27" w:rsidRPr="00CA1FF8" w:rsidRDefault="00724672" w:rsidP="005272A3">
      <w:pPr>
        <w:pStyle w:val="2"/>
        <w:numPr>
          <w:ilvl w:val="0"/>
          <w:numId w:val="0"/>
        </w:numPr>
        <w:tabs>
          <w:tab w:val="num" w:pos="720"/>
        </w:tabs>
        <w:spacing w:line="312" w:lineRule="auto"/>
        <w:ind w:right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ab/>
        <w:t>Счетчик</w:t>
      </w:r>
      <w:r w:rsidR="005272A3" w:rsidRPr="00CA1FF8">
        <w:rPr>
          <w:rFonts w:ascii="Arial" w:hAnsi="Arial"/>
          <w:spacing w:val="6"/>
          <w:sz w:val="24"/>
          <w:szCs w:val="32"/>
        </w:rPr>
        <w:t xml:space="preserve"> позволя</w:t>
      </w:r>
      <w:r w:rsidRPr="00CA1FF8">
        <w:rPr>
          <w:rFonts w:ascii="Arial" w:hAnsi="Arial"/>
          <w:spacing w:val="6"/>
          <w:sz w:val="24"/>
          <w:szCs w:val="32"/>
        </w:rPr>
        <w:t>е</w:t>
      </w:r>
      <w:r w:rsidR="005272A3" w:rsidRPr="00CA1FF8">
        <w:rPr>
          <w:rFonts w:ascii="Arial" w:hAnsi="Arial"/>
          <w:spacing w:val="6"/>
          <w:sz w:val="24"/>
          <w:szCs w:val="32"/>
        </w:rPr>
        <w:t>т вести учет электрической энергии дифференцированно по зонам суток в соответствии с заданны</w:t>
      </w:r>
      <w:r w:rsidR="009A0B40" w:rsidRPr="00CA1FF8">
        <w:rPr>
          <w:rFonts w:ascii="Arial" w:hAnsi="Arial"/>
          <w:spacing w:val="6"/>
          <w:sz w:val="24"/>
          <w:szCs w:val="32"/>
        </w:rPr>
        <w:t>м тарифным расписанием. Счетчик</w:t>
      </w:r>
      <w:r w:rsidR="005272A3" w:rsidRPr="00CA1FF8">
        <w:rPr>
          <w:rFonts w:ascii="Arial" w:hAnsi="Arial"/>
          <w:spacing w:val="6"/>
          <w:sz w:val="24"/>
          <w:szCs w:val="32"/>
        </w:rPr>
        <w:t xml:space="preserve"> измеря</w:t>
      </w:r>
      <w:r w:rsidR="009A0B40" w:rsidRPr="00CA1FF8">
        <w:rPr>
          <w:rFonts w:ascii="Arial" w:hAnsi="Arial"/>
          <w:spacing w:val="6"/>
          <w:sz w:val="24"/>
          <w:szCs w:val="32"/>
        </w:rPr>
        <w:t>е</w:t>
      </w:r>
      <w:r w:rsidR="005272A3" w:rsidRPr="00CA1FF8">
        <w:rPr>
          <w:rFonts w:ascii="Arial" w:hAnsi="Arial"/>
          <w:spacing w:val="6"/>
          <w:sz w:val="24"/>
          <w:szCs w:val="32"/>
        </w:rPr>
        <w:t>т показатели качества электрической энергии положительное и отрицательное отклонения напряжения, отклонение частоты, провалы напряжения и перенапряжения.</w:t>
      </w:r>
    </w:p>
    <w:p w:rsidR="000C1B27" w:rsidRPr="00CA1FF8" w:rsidRDefault="000C1B27" w:rsidP="005272A3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 xml:space="preserve">Полная мощность, потребляемая счетчиком по цепи напряжения, при нормальной температуре, при номинальном напряжении </w:t>
      </w:r>
      <w:r w:rsidR="00E8640A">
        <w:rPr>
          <w:rFonts w:ascii="Arial" w:hAnsi="Arial"/>
          <w:spacing w:val="6"/>
          <w:sz w:val="24"/>
          <w:szCs w:val="32"/>
        </w:rPr>
        <w:t>и частоте составляет не более 10</w:t>
      </w:r>
      <w:r w:rsidRPr="00CA1FF8">
        <w:rPr>
          <w:rFonts w:ascii="Arial" w:hAnsi="Arial"/>
          <w:spacing w:val="6"/>
          <w:sz w:val="24"/>
          <w:szCs w:val="32"/>
        </w:rPr>
        <w:t xml:space="preserve"> В∙А. Полная мощность, потребляемая счетчиком по цепи тока, при нормальной температуре, при номинальном напряжении, частоте и токе составляет не более 0,2  В∙А.</w:t>
      </w:r>
    </w:p>
    <w:p w:rsidR="007653FF" w:rsidRPr="00CA1FF8" w:rsidRDefault="00256838" w:rsidP="005272A3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 xml:space="preserve">Сертификат об утверждении типа № </w:t>
      </w:r>
      <w:r w:rsidR="004F3146" w:rsidRPr="00CA1FF8">
        <w:rPr>
          <w:rFonts w:ascii="Arial" w:hAnsi="Arial"/>
          <w:spacing w:val="6"/>
          <w:sz w:val="24"/>
          <w:szCs w:val="32"/>
        </w:rPr>
        <w:t>87229-22</w:t>
      </w:r>
      <w:r w:rsidR="007653FF" w:rsidRPr="00CA1FF8">
        <w:rPr>
          <w:rFonts w:ascii="Arial" w:hAnsi="Arial"/>
          <w:spacing w:val="6"/>
          <w:sz w:val="24"/>
          <w:szCs w:val="32"/>
        </w:rPr>
        <w:t>.</w:t>
      </w:r>
      <w:r w:rsidRPr="00CA1FF8">
        <w:rPr>
          <w:rFonts w:ascii="Arial" w:hAnsi="Arial"/>
          <w:spacing w:val="6"/>
          <w:sz w:val="24"/>
          <w:szCs w:val="32"/>
        </w:rPr>
        <w:t xml:space="preserve"> Срок действия утверждения типа до </w:t>
      </w:r>
      <w:r w:rsidR="002F5C7A" w:rsidRPr="00CA1FF8">
        <w:rPr>
          <w:rFonts w:ascii="Arial" w:hAnsi="Arial"/>
          <w:spacing w:val="6"/>
          <w:sz w:val="24"/>
          <w:szCs w:val="32"/>
        </w:rPr>
        <w:t>31.10.2027</w:t>
      </w:r>
      <w:r w:rsidRPr="00CA1FF8">
        <w:rPr>
          <w:rFonts w:ascii="Arial" w:hAnsi="Arial"/>
          <w:spacing w:val="6"/>
          <w:sz w:val="24"/>
          <w:szCs w:val="32"/>
        </w:rPr>
        <w:t>.</w:t>
      </w:r>
    </w:p>
    <w:p w:rsidR="00F65D20" w:rsidRPr="00CA1FF8" w:rsidRDefault="00F65D20" w:rsidP="005272A3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Сч</w:t>
      </w:r>
      <w:r w:rsidR="00CB2302" w:rsidRPr="00CA1FF8">
        <w:rPr>
          <w:rFonts w:ascii="Arial" w:hAnsi="Arial"/>
          <w:spacing w:val="6"/>
          <w:sz w:val="24"/>
          <w:szCs w:val="32"/>
        </w:rPr>
        <w:t>е</w:t>
      </w:r>
      <w:r w:rsidRPr="00CA1FF8">
        <w:rPr>
          <w:rFonts w:ascii="Arial" w:hAnsi="Arial"/>
          <w:spacing w:val="6"/>
          <w:sz w:val="24"/>
          <w:szCs w:val="32"/>
        </w:rPr>
        <w:t>тчик соответствует требованиям ГОСТ 31818.11-2012, ГОСТ 31819.21-2012, ГОСТ 31819.23-2012, ГОСТ IEC 61038-2011.</w:t>
      </w:r>
    </w:p>
    <w:p w:rsidR="007653FF" w:rsidRPr="00CA1FF8" w:rsidRDefault="007653FF" w:rsidP="005272A3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Сч</w:t>
      </w:r>
      <w:r w:rsidR="00CB2302" w:rsidRPr="00CA1FF8">
        <w:rPr>
          <w:rFonts w:ascii="Arial" w:hAnsi="Arial"/>
          <w:spacing w:val="6"/>
          <w:sz w:val="24"/>
          <w:szCs w:val="32"/>
        </w:rPr>
        <w:t>е</w:t>
      </w:r>
      <w:r w:rsidRPr="00CA1FF8">
        <w:rPr>
          <w:rFonts w:ascii="Arial" w:hAnsi="Arial"/>
          <w:spacing w:val="6"/>
          <w:sz w:val="24"/>
          <w:szCs w:val="32"/>
        </w:rPr>
        <w:t xml:space="preserve">тчик соответствует требованиям ТР ТС 004/2011 и ТР ТС 020/2011.            </w:t>
      </w:r>
      <w:r w:rsidRPr="00CA1FF8">
        <w:rPr>
          <w:rFonts w:ascii="Arial" w:hAnsi="Arial"/>
          <w:sz w:val="24"/>
          <w:szCs w:val="32"/>
        </w:rPr>
        <w:t>Регистрационный номер декларации о соответствии ЕАЭС N RU Д-RU.</w:t>
      </w:r>
      <w:r w:rsidR="004F3146" w:rsidRPr="00CA1FF8">
        <w:rPr>
          <w:rFonts w:ascii="Arial" w:hAnsi="Arial"/>
          <w:sz w:val="24"/>
          <w:szCs w:val="32"/>
        </w:rPr>
        <w:t>РА03.В.57235/22</w:t>
      </w:r>
      <w:r w:rsidR="00A3795D" w:rsidRPr="00CA1FF8">
        <w:rPr>
          <w:rFonts w:ascii="Arial" w:hAnsi="Arial"/>
          <w:sz w:val="24"/>
          <w:szCs w:val="32"/>
        </w:rPr>
        <w:t>.</w:t>
      </w:r>
    </w:p>
    <w:p w:rsidR="007653FF" w:rsidRPr="00CA1FF8" w:rsidRDefault="007653FF" w:rsidP="005272A3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Установленный межповерочный интервал сч</w:t>
      </w:r>
      <w:r w:rsidR="00CB2302" w:rsidRPr="00CA1FF8">
        <w:rPr>
          <w:rFonts w:ascii="Arial" w:hAnsi="Arial"/>
          <w:spacing w:val="6"/>
          <w:sz w:val="24"/>
          <w:szCs w:val="32"/>
        </w:rPr>
        <w:t>е</w:t>
      </w:r>
      <w:r w:rsidRPr="00CA1FF8">
        <w:rPr>
          <w:rFonts w:ascii="Arial" w:hAnsi="Arial"/>
          <w:spacing w:val="6"/>
          <w:sz w:val="24"/>
          <w:szCs w:val="32"/>
        </w:rPr>
        <w:t>тчика в России 16 лет.</w:t>
      </w:r>
    </w:p>
    <w:p w:rsidR="007653FF" w:rsidRPr="00CA1FF8" w:rsidRDefault="007653FF" w:rsidP="005272A3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Основные технические характеристики счетчиков приведены в Руководстве по эксплуатации ТАСВ.411152.</w:t>
      </w:r>
      <w:r w:rsidR="00084897" w:rsidRPr="00CA1FF8">
        <w:rPr>
          <w:rFonts w:ascii="Arial" w:hAnsi="Arial"/>
          <w:spacing w:val="6"/>
          <w:sz w:val="24"/>
          <w:szCs w:val="32"/>
        </w:rPr>
        <w:t>014</w:t>
      </w:r>
      <w:r w:rsidRPr="00CA1FF8">
        <w:rPr>
          <w:rFonts w:ascii="Arial" w:hAnsi="Arial"/>
          <w:spacing w:val="6"/>
          <w:sz w:val="24"/>
          <w:szCs w:val="32"/>
        </w:rPr>
        <w:t xml:space="preserve"> РЭ.</w:t>
      </w:r>
    </w:p>
    <w:p w:rsidR="007653FF" w:rsidRDefault="007653FF" w:rsidP="005272A3">
      <w:pPr>
        <w:pStyle w:val="1"/>
        <w:pageBreakBefore/>
        <w:spacing w:before="360" w:line="240" w:lineRule="auto"/>
        <w:ind w:left="714" w:right="0" w:hanging="357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lastRenderedPageBreak/>
        <w:t>КОМПЛЕКТНОСТЬ</w:t>
      </w:r>
    </w:p>
    <w:p w:rsidR="00CA1FF8" w:rsidRPr="00CA1FF8" w:rsidRDefault="00CA1FF8" w:rsidP="00CA1FF8"/>
    <w:p w:rsidR="007653FF" w:rsidRPr="00CA1FF8" w:rsidRDefault="007653FF" w:rsidP="007653FF">
      <w:pPr>
        <w:pStyle w:val="2"/>
        <w:numPr>
          <w:ilvl w:val="0"/>
          <w:numId w:val="0"/>
        </w:numPr>
        <w:tabs>
          <w:tab w:val="num" w:pos="1080"/>
        </w:tabs>
        <w:spacing w:line="312" w:lineRule="auto"/>
        <w:ind w:left="567" w:right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ab/>
        <w:t>Комплект поставки сч</w:t>
      </w:r>
      <w:r w:rsidR="00CB2302" w:rsidRPr="00CA1FF8">
        <w:rPr>
          <w:rFonts w:ascii="Arial" w:hAnsi="Arial"/>
          <w:spacing w:val="6"/>
          <w:sz w:val="24"/>
          <w:szCs w:val="32"/>
        </w:rPr>
        <w:t>е</w:t>
      </w:r>
      <w:r w:rsidRPr="00CA1FF8">
        <w:rPr>
          <w:rFonts w:ascii="Arial" w:hAnsi="Arial"/>
          <w:spacing w:val="6"/>
          <w:sz w:val="24"/>
          <w:szCs w:val="32"/>
        </w:rPr>
        <w:t>тчика в соответствии с таблицей</w:t>
      </w:r>
      <w:r w:rsidR="00E41394" w:rsidRPr="00CA1FF8">
        <w:rPr>
          <w:rFonts w:ascii="Arial" w:hAnsi="Arial"/>
          <w:spacing w:val="6"/>
          <w:sz w:val="24"/>
          <w:szCs w:val="32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5879"/>
        <w:gridCol w:w="1080"/>
      </w:tblGrid>
      <w:tr w:rsidR="007653FF" w:rsidRPr="00CA1FF8" w:rsidTr="00FF1F21">
        <w:tc>
          <w:tcPr>
            <w:tcW w:w="3121" w:type="dxa"/>
            <w:vAlign w:val="center"/>
          </w:tcPr>
          <w:p w:rsidR="007653FF" w:rsidRPr="00CA1FF8" w:rsidRDefault="007653FF" w:rsidP="006E7922">
            <w:pPr>
              <w:tabs>
                <w:tab w:val="left" w:pos="3564"/>
              </w:tabs>
              <w:spacing w:line="312" w:lineRule="auto"/>
              <w:ind w:left="-108" w:right="0" w:firstLine="38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Обозначение </w:t>
            </w:r>
          </w:p>
          <w:p w:rsidR="007653FF" w:rsidRPr="00CA1FF8" w:rsidRDefault="007653FF" w:rsidP="006E7922">
            <w:pPr>
              <w:tabs>
                <w:tab w:val="left" w:pos="3564"/>
              </w:tabs>
              <w:spacing w:line="312" w:lineRule="auto"/>
              <w:ind w:left="-108" w:right="0" w:firstLine="38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документа</w:t>
            </w:r>
          </w:p>
        </w:tc>
        <w:tc>
          <w:tcPr>
            <w:tcW w:w="5879" w:type="dxa"/>
            <w:vAlign w:val="center"/>
          </w:tcPr>
          <w:p w:rsidR="007653FF" w:rsidRPr="00CA1FF8" w:rsidRDefault="007653FF" w:rsidP="006E7922">
            <w:pPr>
              <w:spacing w:line="312" w:lineRule="auto"/>
              <w:ind w:right="0" w:hanging="731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Наименование и условное обозначение</w:t>
            </w:r>
          </w:p>
        </w:tc>
        <w:tc>
          <w:tcPr>
            <w:tcW w:w="1080" w:type="dxa"/>
            <w:vAlign w:val="center"/>
          </w:tcPr>
          <w:p w:rsidR="007653FF" w:rsidRPr="00CA1FF8" w:rsidRDefault="007653FF" w:rsidP="006E7922">
            <w:pPr>
              <w:spacing w:line="312" w:lineRule="auto"/>
              <w:ind w:left="-108" w:right="0" w:firstLine="0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 Количество</w:t>
            </w:r>
          </w:p>
        </w:tc>
      </w:tr>
      <w:tr w:rsidR="007653FF" w:rsidRPr="00CA1FF8" w:rsidTr="00FF1F21">
        <w:trPr>
          <w:trHeight w:val="567"/>
        </w:trPr>
        <w:tc>
          <w:tcPr>
            <w:tcW w:w="3121" w:type="dxa"/>
            <w:vAlign w:val="center"/>
          </w:tcPr>
          <w:p w:rsidR="007653FF" w:rsidRPr="00CA1FF8" w:rsidRDefault="007653FF" w:rsidP="00084897">
            <w:pPr>
              <w:tabs>
                <w:tab w:val="left" w:pos="3474"/>
              </w:tabs>
              <w:spacing w:line="312" w:lineRule="auto"/>
              <w:ind w:left="0" w:right="0" w:firstLine="0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ТАСВ.411152.0</w:t>
            </w:r>
            <w:r w:rsidR="00084897" w:rsidRPr="00CA1FF8">
              <w:rPr>
                <w:rFonts w:ascii="Arial" w:hAnsi="Arial"/>
                <w:spacing w:val="6"/>
                <w:sz w:val="24"/>
                <w:szCs w:val="32"/>
              </w:rPr>
              <w:t>14</w:t>
            </w:r>
          </w:p>
        </w:tc>
        <w:tc>
          <w:tcPr>
            <w:tcW w:w="5879" w:type="dxa"/>
            <w:vAlign w:val="center"/>
          </w:tcPr>
          <w:p w:rsidR="007653FF" w:rsidRPr="00CA1FF8" w:rsidRDefault="007653FF" w:rsidP="00084897">
            <w:pPr>
              <w:spacing w:line="312" w:lineRule="auto"/>
              <w:ind w:left="0" w:right="0" w:firstLine="23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Счетчик НЕВА </w:t>
            </w:r>
            <w:r w:rsidR="00084897" w:rsidRPr="00CA1FF8">
              <w:rPr>
                <w:rFonts w:ascii="Arial" w:hAnsi="Arial"/>
                <w:spacing w:val="6"/>
                <w:sz w:val="24"/>
                <w:szCs w:val="32"/>
              </w:rPr>
              <w:t>СТ2</w:t>
            </w: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 одно из исполнений в соответствии с записью в свидетельстве о при</w:t>
            </w:r>
            <w:r w:rsidR="00CB2302" w:rsidRPr="00CA1FF8">
              <w:rPr>
                <w:rFonts w:ascii="Arial" w:hAnsi="Arial"/>
                <w:spacing w:val="6"/>
                <w:sz w:val="24"/>
                <w:szCs w:val="32"/>
              </w:rPr>
              <w:t>е</w:t>
            </w:r>
            <w:r w:rsidRPr="00CA1FF8">
              <w:rPr>
                <w:rFonts w:ascii="Arial" w:hAnsi="Arial"/>
                <w:spacing w:val="6"/>
                <w:sz w:val="24"/>
                <w:szCs w:val="32"/>
              </w:rPr>
              <w:t>мке</w:t>
            </w:r>
          </w:p>
        </w:tc>
        <w:tc>
          <w:tcPr>
            <w:tcW w:w="1080" w:type="dxa"/>
            <w:vAlign w:val="center"/>
          </w:tcPr>
          <w:p w:rsidR="007653FF" w:rsidRPr="00CA1FF8" w:rsidRDefault="007653FF" w:rsidP="006E7922">
            <w:pPr>
              <w:spacing w:line="312" w:lineRule="auto"/>
              <w:ind w:left="0" w:right="0" w:firstLine="0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1 шт.</w:t>
            </w:r>
          </w:p>
        </w:tc>
      </w:tr>
      <w:tr w:rsidR="007653FF" w:rsidRPr="00CA1FF8" w:rsidTr="00FF1F21">
        <w:trPr>
          <w:trHeight w:val="445"/>
        </w:trPr>
        <w:tc>
          <w:tcPr>
            <w:tcW w:w="3121" w:type="dxa"/>
            <w:vAlign w:val="center"/>
          </w:tcPr>
          <w:p w:rsidR="007653FF" w:rsidRPr="00CA1FF8" w:rsidRDefault="007653FF" w:rsidP="00084897">
            <w:pPr>
              <w:tabs>
                <w:tab w:val="left" w:pos="3474"/>
              </w:tabs>
              <w:spacing w:line="312" w:lineRule="auto"/>
              <w:ind w:left="0" w:right="0" w:firstLine="0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ТАСВ.411152.</w:t>
            </w:r>
            <w:r w:rsidR="00084897" w:rsidRPr="00CA1FF8">
              <w:rPr>
                <w:rFonts w:ascii="Arial" w:hAnsi="Arial"/>
                <w:spacing w:val="6"/>
                <w:sz w:val="24"/>
                <w:szCs w:val="32"/>
              </w:rPr>
              <w:t>014</w:t>
            </w: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 ПС</w:t>
            </w:r>
          </w:p>
        </w:tc>
        <w:tc>
          <w:tcPr>
            <w:tcW w:w="5879" w:type="dxa"/>
            <w:vAlign w:val="center"/>
          </w:tcPr>
          <w:p w:rsidR="007653FF" w:rsidRPr="00CA1FF8" w:rsidRDefault="007653FF" w:rsidP="006E7922">
            <w:pPr>
              <w:spacing w:line="312" w:lineRule="auto"/>
              <w:ind w:left="0" w:right="0" w:firstLine="22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Паспорт</w:t>
            </w:r>
          </w:p>
        </w:tc>
        <w:tc>
          <w:tcPr>
            <w:tcW w:w="1080" w:type="dxa"/>
            <w:vAlign w:val="center"/>
          </w:tcPr>
          <w:p w:rsidR="007653FF" w:rsidRPr="00CA1FF8" w:rsidRDefault="007653FF" w:rsidP="006E7922">
            <w:pPr>
              <w:spacing w:line="312" w:lineRule="auto"/>
              <w:ind w:left="0" w:right="0" w:firstLine="0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1 экз.</w:t>
            </w:r>
          </w:p>
        </w:tc>
      </w:tr>
      <w:tr w:rsidR="007653FF" w:rsidRPr="00CA1FF8" w:rsidTr="00FF1F21">
        <w:trPr>
          <w:trHeight w:val="710"/>
        </w:trPr>
        <w:tc>
          <w:tcPr>
            <w:tcW w:w="3121" w:type="dxa"/>
            <w:vAlign w:val="center"/>
          </w:tcPr>
          <w:p w:rsidR="00FF1F21" w:rsidRPr="00CA1FF8" w:rsidRDefault="007653FF" w:rsidP="00084897">
            <w:pPr>
              <w:tabs>
                <w:tab w:val="left" w:pos="3474"/>
              </w:tabs>
              <w:spacing w:line="312" w:lineRule="auto"/>
              <w:ind w:left="0" w:right="0" w:firstLine="0"/>
              <w:jc w:val="left"/>
              <w:rPr>
                <w:rFonts w:ascii="Arial" w:hAnsi="Arial"/>
                <w:spacing w:val="6"/>
                <w:sz w:val="24"/>
                <w:szCs w:val="32"/>
                <w:lang w:val="en-US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ТАСВ.411152.0</w:t>
            </w:r>
            <w:r w:rsidR="00084897" w:rsidRPr="00CA1FF8">
              <w:rPr>
                <w:rFonts w:ascii="Arial" w:hAnsi="Arial"/>
                <w:spacing w:val="6"/>
                <w:sz w:val="24"/>
                <w:szCs w:val="32"/>
              </w:rPr>
              <w:t>14 РЭ</w:t>
            </w:r>
          </w:p>
        </w:tc>
        <w:tc>
          <w:tcPr>
            <w:tcW w:w="5879" w:type="dxa"/>
            <w:vAlign w:val="center"/>
          </w:tcPr>
          <w:p w:rsidR="00FF1F21" w:rsidRPr="00CA1FF8" w:rsidRDefault="007653FF" w:rsidP="00084897">
            <w:pPr>
              <w:spacing w:line="312" w:lineRule="auto"/>
              <w:ind w:left="0" w:right="0" w:firstLine="22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Руководство по эксплуатации</w:t>
            </w:r>
          </w:p>
        </w:tc>
        <w:tc>
          <w:tcPr>
            <w:tcW w:w="1080" w:type="dxa"/>
            <w:vAlign w:val="center"/>
          </w:tcPr>
          <w:p w:rsidR="007653FF" w:rsidRPr="00CA1FF8" w:rsidRDefault="007653FF" w:rsidP="006E7922">
            <w:pPr>
              <w:spacing w:line="312" w:lineRule="auto"/>
              <w:ind w:left="0" w:right="0" w:firstLine="0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1 экз.</w:t>
            </w:r>
          </w:p>
        </w:tc>
      </w:tr>
      <w:tr w:rsidR="00586CF5" w:rsidRPr="00CA1FF8" w:rsidTr="00FF1F21">
        <w:trPr>
          <w:trHeight w:val="710"/>
        </w:trPr>
        <w:tc>
          <w:tcPr>
            <w:tcW w:w="3121" w:type="dxa"/>
            <w:vAlign w:val="center"/>
          </w:tcPr>
          <w:p w:rsidR="00586CF5" w:rsidRPr="00CA1FF8" w:rsidRDefault="00586CF5" w:rsidP="00FF1F21">
            <w:pPr>
              <w:tabs>
                <w:tab w:val="left" w:pos="3474"/>
              </w:tabs>
              <w:spacing w:line="312" w:lineRule="auto"/>
              <w:ind w:left="0" w:right="0" w:firstLine="0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</w:p>
        </w:tc>
        <w:tc>
          <w:tcPr>
            <w:tcW w:w="5879" w:type="dxa"/>
            <w:vAlign w:val="center"/>
          </w:tcPr>
          <w:p w:rsidR="00586CF5" w:rsidRPr="00CA1FF8" w:rsidRDefault="00256838" w:rsidP="00256838">
            <w:pPr>
              <w:spacing w:line="312" w:lineRule="auto"/>
              <w:ind w:left="0" w:right="0" w:firstLine="22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Упаковка индивидуальная </w:t>
            </w:r>
            <w:r w:rsidR="00586CF5" w:rsidRPr="00CA1FF8">
              <w:rPr>
                <w:rFonts w:ascii="Arial" w:hAnsi="Arial"/>
                <w:spacing w:val="6"/>
                <w:sz w:val="24"/>
                <w:szCs w:val="32"/>
              </w:rPr>
              <w:t>(потребительская тара)</w:t>
            </w:r>
          </w:p>
        </w:tc>
        <w:tc>
          <w:tcPr>
            <w:tcW w:w="1080" w:type="dxa"/>
            <w:vAlign w:val="center"/>
          </w:tcPr>
          <w:p w:rsidR="00586CF5" w:rsidRPr="00CA1FF8" w:rsidRDefault="00586CF5" w:rsidP="006E7922">
            <w:pPr>
              <w:spacing w:line="312" w:lineRule="auto"/>
              <w:ind w:left="0" w:right="0" w:firstLine="0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1 шт.</w:t>
            </w:r>
          </w:p>
        </w:tc>
      </w:tr>
      <w:tr w:rsidR="00256838" w:rsidRPr="00CA1FF8" w:rsidTr="00FF1F21">
        <w:trPr>
          <w:trHeight w:val="710"/>
        </w:trPr>
        <w:tc>
          <w:tcPr>
            <w:tcW w:w="3121" w:type="dxa"/>
            <w:vAlign w:val="center"/>
          </w:tcPr>
          <w:p w:rsidR="00256838" w:rsidRPr="00CA1FF8" w:rsidRDefault="00256838" w:rsidP="00FF1F21">
            <w:pPr>
              <w:tabs>
                <w:tab w:val="left" w:pos="3474"/>
              </w:tabs>
              <w:spacing w:line="312" w:lineRule="auto"/>
              <w:ind w:left="0" w:right="0" w:firstLine="0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</w:p>
        </w:tc>
        <w:tc>
          <w:tcPr>
            <w:tcW w:w="5879" w:type="dxa"/>
            <w:vAlign w:val="center"/>
          </w:tcPr>
          <w:p w:rsidR="00256838" w:rsidRPr="00CA1FF8" w:rsidRDefault="00256838" w:rsidP="006E7922">
            <w:pPr>
              <w:spacing w:line="312" w:lineRule="auto"/>
              <w:ind w:left="0" w:right="0" w:firstLine="22"/>
              <w:jc w:val="left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Антенна выносная (в зависимости от</w:t>
            </w:r>
            <w:r w:rsidR="00E25293" w:rsidRPr="00CA1FF8">
              <w:rPr>
                <w:rFonts w:ascii="Arial" w:hAnsi="Arial"/>
                <w:spacing w:val="6"/>
                <w:sz w:val="24"/>
                <w:szCs w:val="32"/>
              </w:rPr>
              <w:t xml:space="preserve"> типа</w:t>
            </w:r>
            <w:r w:rsidRPr="00CA1FF8">
              <w:rPr>
                <w:rFonts w:ascii="Arial" w:hAnsi="Arial"/>
                <w:spacing w:val="6"/>
                <w:sz w:val="24"/>
                <w:szCs w:val="32"/>
              </w:rPr>
              <w:t xml:space="preserve"> комплекта поставки)</w:t>
            </w:r>
          </w:p>
        </w:tc>
        <w:tc>
          <w:tcPr>
            <w:tcW w:w="1080" w:type="dxa"/>
            <w:vAlign w:val="center"/>
          </w:tcPr>
          <w:p w:rsidR="00256838" w:rsidRPr="00CA1FF8" w:rsidRDefault="00256838" w:rsidP="006E7922">
            <w:pPr>
              <w:spacing w:line="312" w:lineRule="auto"/>
              <w:ind w:left="0" w:right="0" w:firstLine="0"/>
              <w:jc w:val="center"/>
              <w:rPr>
                <w:rFonts w:ascii="Arial" w:hAnsi="Arial"/>
                <w:spacing w:val="6"/>
                <w:sz w:val="24"/>
                <w:szCs w:val="32"/>
              </w:rPr>
            </w:pPr>
            <w:r w:rsidRPr="00CA1FF8">
              <w:rPr>
                <w:rFonts w:ascii="Arial" w:hAnsi="Arial"/>
                <w:spacing w:val="6"/>
                <w:sz w:val="24"/>
                <w:szCs w:val="32"/>
              </w:rPr>
              <w:t>1 шт.</w:t>
            </w:r>
          </w:p>
        </w:tc>
      </w:tr>
    </w:tbl>
    <w:p w:rsidR="001666B2" w:rsidRPr="00CA1FF8" w:rsidRDefault="007653FF" w:rsidP="000F6939">
      <w:pPr>
        <w:keepLines/>
        <w:spacing w:before="120" w:line="312" w:lineRule="auto"/>
        <w:ind w:left="0" w:right="0" w:firstLine="709"/>
        <w:rPr>
          <w:rFonts w:ascii="Arial" w:hAnsi="Arial"/>
          <w:spacing w:val="6"/>
          <w:sz w:val="24"/>
          <w:szCs w:val="28"/>
        </w:rPr>
      </w:pPr>
      <w:r w:rsidRPr="00CA1FF8">
        <w:rPr>
          <w:rFonts w:ascii="Arial" w:hAnsi="Arial"/>
          <w:spacing w:val="6"/>
          <w:sz w:val="24"/>
          <w:szCs w:val="32"/>
        </w:rPr>
        <w:t xml:space="preserve">Методика поверки </w:t>
      </w:r>
      <w:r w:rsidR="005272A3" w:rsidRPr="00CA1FF8">
        <w:rPr>
          <w:rFonts w:ascii="Arial" w:hAnsi="Arial"/>
          <w:spacing w:val="6"/>
          <w:sz w:val="24"/>
          <w:szCs w:val="32"/>
        </w:rPr>
        <w:t xml:space="preserve">МП </w:t>
      </w:r>
      <w:r w:rsidRPr="00CA1FF8">
        <w:rPr>
          <w:rFonts w:ascii="Arial" w:hAnsi="Arial"/>
          <w:spacing w:val="6"/>
          <w:sz w:val="24"/>
          <w:szCs w:val="32"/>
        </w:rPr>
        <w:t>ТАСВ.411152.</w:t>
      </w:r>
      <w:r w:rsidR="00084897" w:rsidRPr="00CA1FF8">
        <w:rPr>
          <w:rFonts w:ascii="Arial" w:hAnsi="Arial"/>
          <w:spacing w:val="6"/>
          <w:sz w:val="24"/>
          <w:szCs w:val="32"/>
        </w:rPr>
        <w:t>014</w:t>
      </w:r>
      <w:r w:rsidRPr="00CA1FF8">
        <w:rPr>
          <w:rFonts w:ascii="Arial" w:hAnsi="Arial"/>
          <w:spacing w:val="6"/>
          <w:sz w:val="24"/>
          <w:szCs w:val="32"/>
        </w:rPr>
        <w:t xml:space="preserve"> </w:t>
      </w:r>
      <w:r w:rsidRPr="00CA1FF8">
        <w:rPr>
          <w:rFonts w:ascii="Arial" w:hAnsi="Arial"/>
          <w:spacing w:val="6"/>
          <w:sz w:val="24"/>
          <w:szCs w:val="28"/>
        </w:rPr>
        <w:t>высылается по требованию организаций</w:t>
      </w:r>
      <w:r w:rsidR="005B6EF2" w:rsidRPr="00CA1FF8">
        <w:rPr>
          <w:rFonts w:ascii="Arial" w:hAnsi="Arial"/>
          <w:spacing w:val="6"/>
          <w:sz w:val="24"/>
          <w:szCs w:val="28"/>
        </w:rPr>
        <w:t>,</w:t>
      </w:r>
      <w:r w:rsidRPr="00CA1FF8">
        <w:rPr>
          <w:rFonts w:ascii="Arial" w:hAnsi="Arial"/>
          <w:spacing w:val="6"/>
          <w:sz w:val="24"/>
          <w:szCs w:val="28"/>
        </w:rPr>
        <w:t xml:space="preserve"> производящих регулировку и поверку счетчиков. </w:t>
      </w:r>
    </w:p>
    <w:p w:rsidR="007653FF" w:rsidRPr="00CA1FF8" w:rsidRDefault="007653FF" w:rsidP="000F6939">
      <w:pPr>
        <w:keepLines/>
        <w:spacing w:before="120" w:line="312" w:lineRule="auto"/>
        <w:ind w:left="0" w:right="0" w:firstLine="709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28"/>
        </w:rPr>
        <w:t xml:space="preserve">ПО для чтения и параметризации счетчиков размещено на сайте компании </w:t>
      </w:r>
      <w:hyperlink r:id="rId13" w:history="1">
        <w:r w:rsidRPr="00CA1FF8">
          <w:rPr>
            <w:rStyle w:val="aa"/>
            <w:rFonts w:ascii="Arial" w:hAnsi="Arial"/>
            <w:spacing w:val="6"/>
            <w:sz w:val="24"/>
            <w:szCs w:val="28"/>
          </w:rPr>
          <w:t>http://www.meters.taipit.ru</w:t>
        </w:r>
      </w:hyperlink>
      <w:r w:rsidRPr="00CA1FF8">
        <w:rPr>
          <w:rFonts w:ascii="Arial" w:hAnsi="Arial"/>
          <w:spacing w:val="6"/>
          <w:sz w:val="24"/>
          <w:szCs w:val="32"/>
        </w:rPr>
        <w:t>.</w:t>
      </w:r>
    </w:p>
    <w:p w:rsidR="003A0DD0" w:rsidRDefault="003A0DD0" w:rsidP="003A0DD0">
      <w:pPr>
        <w:pStyle w:val="1"/>
        <w:numPr>
          <w:ilvl w:val="0"/>
          <w:numId w:val="0"/>
        </w:numPr>
        <w:spacing w:line="312" w:lineRule="auto"/>
        <w:ind w:left="498" w:right="0"/>
        <w:jc w:val="both"/>
        <w:rPr>
          <w:rFonts w:ascii="Arial" w:hAnsi="Arial"/>
          <w:spacing w:val="6"/>
          <w:sz w:val="24"/>
          <w:szCs w:val="32"/>
        </w:rPr>
      </w:pPr>
    </w:p>
    <w:p w:rsidR="00CA1FF8" w:rsidRPr="00CA1FF8" w:rsidRDefault="00CA1FF8" w:rsidP="00CA1FF8"/>
    <w:p w:rsidR="007653FF" w:rsidRPr="00CA1FF8" w:rsidRDefault="007653FF" w:rsidP="007653FF">
      <w:pPr>
        <w:pStyle w:val="1"/>
        <w:numPr>
          <w:ilvl w:val="0"/>
          <w:numId w:val="2"/>
        </w:numPr>
        <w:spacing w:line="312" w:lineRule="auto"/>
        <w:ind w:right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 xml:space="preserve">РЕСУРСЫ, СРОКИ СЛУЖБЫ И ХРАНЕНИЯ, </w:t>
      </w:r>
    </w:p>
    <w:p w:rsidR="007653FF" w:rsidRDefault="007653FF" w:rsidP="007653FF">
      <w:pPr>
        <w:pStyle w:val="1"/>
        <w:numPr>
          <w:ilvl w:val="0"/>
          <w:numId w:val="0"/>
        </w:numPr>
        <w:spacing w:line="312" w:lineRule="auto"/>
        <w:ind w:right="0" w:firstLine="567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ГАРАНТИИ ИЗГОТОВИТЕЛЯ</w:t>
      </w:r>
    </w:p>
    <w:p w:rsidR="00CA1FF8" w:rsidRPr="00CA1FF8" w:rsidRDefault="00CA1FF8" w:rsidP="00CA1FF8"/>
    <w:p w:rsidR="007653FF" w:rsidRPr="00CA1FF8" w:rsidRDefault="007653FF" w:rsidP="007653FF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Средний срок службы счетчика не менее 30 лет.</w:t>
      </w:r>
    </w:p>
    <w:p w:rsidR="007653FF" w:rsidRPr="00CA1FF8" w:rsidRDefault="007653FF" w:rsidP="007653FF">
      <w:pPr>
        <w:pStyle w:val="2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Средняя наработка до отказа счетчика не менее 280 000 ч.</w:t>
      </w:r>
    </w:p>
    <w:p w:rsidR="007653FF" w:rsidRPr="00CA1FF8" w:rsidRDefault="007653FF" w:rsidP="007653FF">
      <w:pPr>
        <w:pStyle w:val="2"/>
        <w:keepNext w:val="0"/>
        <w:numPr>
          <w:ilvl w:val="1"/>
          <w:numId w:val="2"/>
        </w:numPr>
        <w:tabs>
          <w:tab w:val="clear" w:pos="568"/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Гарантии изготовителя</w:t>
      </w:r>
    </w:p>
    <w:p w:rsidR="007653FF" w:rsidRPr="00CA1FF8" w:rsidRDefault="007653FF" w:rsidP="007653FF">
      <w:pPr>
        <w:pStyle w:val="3"/>
        <w:keepNext w:val="0"/>
        <w:numPr>
          <w:ilvl w:val="2"/>
          <w:numId w:val="2"/>
        </w:numPr>
        <w:tabs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Предприятие-изготовитель гарантирует соответствие счетчиков требованиям ГОСТ 31818.11-2012, ГОСТ 31819.21-2012, ГОСТ 31819.23-2012, а так же требованиям ТУ</w:t>
      </w:r>
      <w:r w:rsidR="001666B2" w:rsidRPr="00CA1FF8">
        <w:rPr>
          <w:rFonts w:ascii="Arial" w:hAnsi="Arial"/>
          <w:spacing w:val="6"/>
          <w:sz w:val="24"/>
          <w:szCs w:val="32"/>
        </w:rPr>
        <w:t xml:space="preserve"> 26.51.63-014-67505146-2022</w:t>
      </w:r>
      <w:r w:rsidRPr="00CA1FF8">
        <w:rPr>
          <w:rFonts w:ascii="Arial" w:hAnsi="Arial"/>
          <w:spacing w:val="6"/>
          <w:sz w:val="24"/>
          <w:szCs w:val="32"/>
        </w:rPr>
        <w:t>, при соблюдении потребителем условий эксплуатации, транспортирования, хранения, монтажа и при сохранности пломб с оттиском знака поверки.</w:t>
      </w:r>
      <w:r w:rsidR="00987FB3" w:rsidRPr="00CA1FF8">
        <w:rPr>
          <w:rFonts w:ascii="Arial" w:hAnsi="Arial"/>
          <w:spacing w:val="6"/>
          <w:sz w:val="24"/>
          <w:szCs w:val="32"/>
        </w:rPr>
        <w:t xml:space="preserve"> П</w:t>
      </w:r>
      <w:r w:rsidR="00E96E6E" w:rsidRPr="00CA1FF8">
        <w:rPr>
          <w:rFonts w:ascii="Arial" w:hAnsi="Arial"/>
          <w:spacing w:val="6"/>
          <w:sz w:val="24"/>
          <w:szCs w:val="32"/>
        </w:rPr>
        <w:t>редприятие-изготовитель обеспечивает техническую поддержку на внутреннее программное обеспечение счетчика, различных узлов и модулей связи, входящих в состав счетчика, на протяжение всего срока службы счетчика.</w:t>
      </w:r>
    </w:p>
    <w:p w:rsidR="007653FF" w:rsidRPr="00CA1FF8" w:rsidRDefault="007653FF" w:rsidP="007653FF">
      <w:pPr>
        <w:pStyle w:val="3"/>
        <w:keepNext w:val="0"/>
        <w:numPr>
          <w:ilvl w:val="2"/>
          <w:numId w:val="2"/>
        </w:numPr>
        <w:tabs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Г</w:t>
      </w:r>
      <w:r w:rsidR="00886A98" w:rsidRPr="00CA1FF8">
        <w:rPr>
          <w:rFonts w:ascii="Arial" w:hAnsi="Arial"/>
          <w:spacing w:val="6"/>
          <w:sz w:val="24"/>
          <w:szCs w:val="32"/>
        </w:rPr>
        <w:t>арантийный срок эксплуатации – 6</w:t>
      </w:r>
      <w:r w:rsidRPr="00CA1FF8">
        <w:rPr>
          <w:rFonts w:ascii="Arial" w:hAnsi="Arial"/>
          <w:spacing w:val="6"/>
          <w:sz w:val="24"/>
          <w:szCs w:val="32"/>
        </w:rPr>
        <w:t xml:space="preserve"> </w:t>
      </w:r>
      <w:r w:rsidR="00886A98" w:rsidRPr="00CA1FF8">
        <w:rPr>
          <w:rFonts w:ascii="Arial" w:hAnsi="Arial"/>
          <w:spacing w:val="6"/>
          <w:sz w:val="24"/>
          <w:szCs w:val="32"/>
        </w:rPr>
        <w:t>лет</w:t>
      </w:r>
      <w:r w:rsidRPr="00CA1FF8">
        <w:rPr>
          <w:rFonts w:ascii="Arial" w:hAnsi="Arial"/>
          <w:spacing w:val="6"/>
          <w:sz w:val="24"/>
          <w:szCs w:val="32"/>
        </w:rPr>
        <w:t xml:space="preserve"> со дня продажи или ввода сч</w:t>
      </w:r>
      <w:r w:rsidR="00CB2302" w:rsidRPr="00CA1FF8">
        <w:rPr>
          <w:rFonts w:ascii="Arial" w:hAnsi="Arial"/>
          <w:spacing w:val="6"/>
          <w:sz w:val="24"/>
          <w:szCs w:val="32"/>
        </w:rPr>
        <w:t>е</w:t>
      </w:r>
      <w:r w:rsidRPr="00CA1FF8">
        <w:rPr>
          <w:rFonts w:ascii="Arial" w:hAnsi="Arial"/>
          <w:spacing w:val="6"/>
          <w:sz w:val="24"/>
          <w:szCs w:val="32"/>
        </w:rPr>
        <w:t xml:space="preserve">тчика в эксплуатацию, при этом общий гарантийный срок, включая срок хранения и </w:t>
      </w:r>
      <w:r w:rsidRPr="00CA1FF8">
        <w:rPr>
          <w:rFonts w:ascii="Arial" w:hAnsi="Arial"/>
          <w:spacing w:val="6"/>
          <w:sz w:val="24"/>
          <w:szCs w:val="32"/>
        </w:rPr>
        <w:lastRenderedPageBreak/>
        <w:t xml:space="preserve">эксплуатации, – не более </w:t>
      </w:r>
      <w:r w:rsidR="00886A98" w:rsidRPr="00CA1FF8">
        <w:rPr>
          <w:rFonts w:ascii="Arial" w:hAnsi="Arial"/>
          <w:spacing w:val="6"/>
          <w:sz w:val="24"/>
          <w:szCs w:val="32"/>
        </w:rPr>
        <w:t>7</w:t>
      </w:r>
      <w:r w:rsidRPr="00CA1FF8">
        <w:rPr>
          <w:rFonts w:ascii="Arial" w:hAnsi="Arial"/>
          <w:spacing w:val="6"/>
          <w:sz w:val="24"/>
          <w:szCs w:val="32"/>
        </w:rPr>
        <w:t xml:space="preserve"> лет с момента изготовления счетчика. В течение гарантийного срока счетчик ремонтируется за счет предприятия-изготовителя.</w:t>
      </w:r>
    </w:p>
    <w:p w:rsidR="007653FF" w:rsidRPr="00CA1FF8" w:rsidRDefault="00371CA3" w:rsidP="007653FF">
      <w:pPr>
        <w:pStyle w:val="3"/>
        <w:keepNext w:val="0"/>
        <w:numPr>
          <w:ilvl w:val="2"/>
          <w:numId w:val="2"/>
        </w:numPr>
        <w:tabs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Счетчик</w:t>
      </w:r>
      <w:r w:rsidR="001666B2" w:rsidRPr="00CA1FF8">
        <w:rPr>
          <w:rFonts w:ascii="Arial" w:hAnsi="Arial"/>
          <w:spacing w:val="6"/>
          <w:sz w:val="24"/>
          <w:szCs w:val="32"/>
        </w:rPr>
        <w:t>,</w:t>
      </w:r>
      <w:r w:rsidR="007653FF" w:rsidRPr="00CA1FF8">
        <w:rPr>
          <w:rFonts w:ascii="Arial" w:hAnsi="Arial"/>
          <w:spacing w:val="6"/>
          <w:sz w:val="24"/>
          <w:szCs w:val="32"/>
        </w:rPr>
        <w:t xml:space="preserve"> у котор</w:t>
      </w:r>
      <w:r w:rsidRPr="00CA1FF8">
        <w:rPr>
          <w:rFonts w:ascii="Arial" w:hAnsi="Arial"/>
          <w:spacing w:val="6"/>
          <w:sz w:val="24"/>
          <w:szCs w:val="32"/>
        </w:rPr>
        <w:t>ого</w:t>
      </w:r>
      <w:r w:rsidR="007653FF" w:rsidRPr="00CA1FF8">
        <w:rPr>
          <w:rFonts w:ascii="Arial" w:hAnsi="Arial"/>
          <w:spacing w:val="6"/>
          <w:sz w:val="24"/>
          <w:szCs w:val="32"/>
        </w:rPr>
        <w:t xml:space="preserve"> в течение гарантийного срока обнаружено несоответствие требованиям ТУ, в соответствии с главой </w:t>
      </w:r>
      <w:r w:rsidR="007653FF" w:rsidRPr="00CA1FF8">
        <w:rPr>
          <w:rFonts w:ascii="Arial" w:hAnsi="Arial"/>
          <w:spacing w:val="6"/>
          <w:sz w:val="24"/>
          <w:szCs w:val="32"/>
          <w:lang w:val="en-US"/>
        </w:rPr>
        <w:t>II</w:t>
      </w:r>
      <w:r w:rsidR="007653FF" w:rsidRPr="00CA1FF8">
        <w:rPr>
          <w:rFonts w:ascii="Arial" w:hAnsi="Arial"/>
          <w:spacing w:val="6"/>
          <w:sz w:val="24"/>
          <w:szCs w:val="32"/>
        </w:rPr>
        <w:t xml:space="preserve"> Закона о </w:t>
      </w:r>
      <w:r w:rsidRPr="00CA1FF8">
        <w:rPr>
          <w:rFonts w:ascii="Arial" w:hAnsi="Arial"/>
          <w:spacing w:val="6"/>
          <w:sz w:val="24"/>
          <w:szCs w:val="32"/>
        </w:rPr>
        <w:t>защите прав потребителя, подлежи</w:t>
      </w:r>
      <w:r w:rsidR="007653FF" w:rsidRPr="00CA1FF8">
        <w:rPr>
          <w:rFonts w:ascii="Arial" w:hAnsi="Arial"/>
          <w:spacing w:val="6"/>
          <w:sz w:val="24"/>
          <w:szCs w:val="32"/>
        </w:rPr>
        <w:t>т возврату продавцу, в комплектности указанной в п.3 настоящего паспорта, с занесением информации о несоответствии в гарантийный талон, с указанием должности Ф.И.О. лица, сделавшего заключение, заверенное печатью организации.</w:t>
      </w:r>
    </w:p>
    <w:p w:rsidR="007653FF" w:rsidRPr="00CA1FF8" w:rsidRDefault="007653FF" w:rsidP="007653FF">
      <w:pPr>
        <w:pStyle w:val="3"/>
        <w:keepNext w:val="0"/>
        <w:numPr>
          <w:ilvl w:val="2"/>
          <w:numId w:val="2"/>
        </w:numPr>
        <w:tabs>
          <w:tab w:val="num" w:pos="720"/>
        </w:tabs>
        <w:spacing w:line="312" w:lineRule="auto"/>
        <w:ind w:left="0" w:right="0" w:firstLine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В гарантийный ремонт (к обслуживанию, замене) принимается счетчик без механических повреждений корпуса</w:t>
      </w:r>
      <w:r w:rsidR="001666B2" w:rsidRPr="00CA1FF8">
        <w:rPr>
          <w:rFonts w:ascii="Arial" w:hAnsi="Arial"/>
          <w:spacing w:val="6"/>
          <w:sz w:val="24"/>
          <w:szCs w:val="32"/>
        </w:rPr>
        <w:t>, крышки модемного отсека</w:t>
      </w:r>
      <w:r w:rsidRPr="00CA1FF8">
        <w:rPr>
          <w:rFonts w:ascii="Arial" w:hAnsi="Arial"/>
          <w:spacing w:val="6"/>
          <w:sz w:val="24"/>
          <w:szCs w:val="32"/>
        </w:rPr>
        <w:t xml:space="preserve"> и крышки клеммной колодки, без следов огня, оплавления, краски, при наличии на корпусе пломбы, с оттиско</w:t>
      </w:r>
      <w:r w:rsidR="001666B2" w:rsidRPr="00CA1FF8">
        <w:rPr>
          <w:rFonts w:ascii="Arial" w:hAnsi="Arial"/>
          <w:spacing w:val="6"/>
          <w:sz w:val="24"/>
          <w:szCs w:val="32"/>
        </w:rPr>
        <w:t xml:space="preserve">м знака поверки, установленной </w:t>
      </w:r>
      <w:r w:rsidRPr="00CA1FF8">
        <w:rPr>
          <w:rFonts w:ascii="Arial" w:hAnsi="Arial"/>
          <w:spacing w:val="6"/>
          <w:sz w:val="24"/>
          <w:szCs w:val="32"/>
        </w:rPr>
        <w:t>на заводе-изготовителе, с паспортом, в котором правильно и разборчиво заполнены разделы гарантийного талона.</w:t>
      </w:r>
    </w:p>
    <w:p w:rsidR="007653FF" w:rsidRPr="00CA1FF8" w:rsidRDefault="007653FF" w:rsidP="007653FF">
      <w:pPr>
        <w:pStyle w:val="3"/>
        <w:keepNext w:val="0"/>
        <w:tabs>
          <w:tab w:val="num" w:pos="720"/>
        </w:tabs>
        <w:spacing w:line="312" w:lineRule="auto"/>
        <w:ind w:left="0" w:right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Предприятие-изготовитель оставляет за собой право по каждому гарантийному случаю проверить выполнение условий транспортирования, хранения, монтажа и эксплуатации. В случае выявления фактов нарушения условий транспортирования, хранения, монтажа и эксплуатации гарантийный ремонт и обслуживание производятся за счет потребителя.</w:t>
      </w:r>
    </w:p>
    <w:p w:rsidR="007653FF" w:rsidRPr="00CA1FF8" w:rsidRDefault="007653FF" w:rsidP="007653FF">
      <w:pPr>
        <w:pStyle w:val="3"/>
        <w:keepNext w:val="0"/>
        <w:tabs>
          <w:tab w:val="num" w:pos="720"/>
        </w:tabs>
        <w:spacing w:after="240" w:line="312" w:lineRule="auto"/>
        <w:ind w:left="0" w:right="0"/>
        <w:rPr>
          <w:rFonts w:ascii="Arial" w:hAnsi="Arial"/>
          <w:spacing w:val="6"/>
          <w:sz w:val="24"/>
          <w:szCs w:val="32"/>
        </w:rPr>
      </w:pPr>
      <w:r w:rsidRPr="00CA1FF8">
        <w:rPr>
          <w:rFonts w:ascii="Arial" w:hAnsi="Arial"/>
          <w:spacing w:val="6"/>
          <w:sz w:val="24"/>
          <w:szCs w:val="32"/>
        </w:rPr>
        <w:t>При наступлении гарантийного случая обращайтесь к продавцу или на предприятие-изготовитель:</w:t>
      </w:r>
    </w:p>
    <w:p w:rsidR="007653FF" w:rsidRPr="00CA1FF8" w:rsidRDefault="007653FF" w:rsidP="007653FF">
      <w:pPr>
        <w:pStyle w:val="a3"/>
        <w:rPr>
          <w:rFonts w:ascii="Arial" w:hAnsi="Arial"/>
          <w:b/>
          <w:bCs/>
          <w:spacing w:val="6"/>
          <w:sz w:val="24"/>
          <w:szCs w:val="28"/>
        </w:rPr>
      </w:pPr>
      <w:r w:rsidRPr="00CA1FF8">
        <w:rPr>
          <w:rFonts w:ascii="Arial" w:hAnsi="Arial"/>
          <w:b/>
          <w:bCs/>
          <w:spacing w:val="6"/>
          <w:sz w:val="24"/>
          <w:szCs w:val="28"/>
        </w:rPr>
        <w:t>ООО «Тайпит-ИП»</w:t>
      </w:r>
    </w:p>
    <w:p w:rsidR="007653FF" w:rsidRPr="00CA1FF8" w:rsidRDefault="007653FF" w:rsidP="007653FF">
      <w:pPr>
        <w:pStyle w:val="a3"/>
        <w:rPr>
          <w:rFonts w:ascii="Arial" w:hAnsi="Arial"/>
          <w:b/>
          <w:bCs/>
          <w:spacing w:val="6"/>
          <w:sz w:val="24"/>
          <w:szCs w:val="28"/>
        </w:rPr>
      </w:pPr>
      <w:r w:rsidRPr="00CA1FF8">
        <w:rPr>
          <w:rFonts w:ascii="Arial" w:hAnsi="Arial"/>
          <w:b/>
          <w:caps/>
          <w:spacing w:val="6"/>
          <w:sz w:val="24"/>
          <w:szCs w:val="28"/>
        </w:rPr>
        <w:t xml:space="preserve">АДРЕС: </w:t>
      </w:r>
      <w:r w:rsidRPr="00CA1FF8">
        <w:rPr>
          <w:rFonts w:ascii="Arial" w:hAnsi="Arial"/>
          <w:b/>
          <w:bCs/>
          <w:spacing w:val="6"/>
          <w:sz w:val="24"/>
          <w:szCs w:val="28"/>
        </w:rPr>
        <w:t xml:space="preserve">193318, Санкт-Петербург, ул. Ворошилова, 2, </w:t>
      </w:r>
    </w:p>
    <w:p w:rsidR="007653FF" w:rsidRPr="00CA1FF8" w:rsidRDefault="007653FF" w:rsidP="007653FF">
      <w:pPr>
        <w:pStyle w:val="a3"/>
        <w:rPr>
          <w:rFonts w:ascii="Arial" w:hAnsi="Arial"/>
          <w:b/>
          <w:spacing w:val="6"/>
          <w:sz w:val="24"/>
          <w:szCs w:val="24"/>
        </w:rPr>
      </w:pPr>
      <w:r w:rsidRPr="00CA1FF8">
        <w:rPr>
          <w:rFonts w:ascii="Arial" w:hAnsi="Arial"/>
          <w:b/>
          <w:spacing w:val="6"/>
          <w:sz w:val="24"/>
          <w:szCs w:val="24"/>
        </w:rPr>
        <w:t xml:space="preserve">+7(812) 326-1090 доб. 2115, +7(812) 325-5858  </w:t>
      </w:r>
    </w:p>
    <w:p w:rsidR="007653FF" w:rsidRPr="00CA1FF8" w:rsidRDefault="00E8640A" w:rsidP="007653FF">
      <w:pPr>
        <w:pStyle w:val="a3"/>
        <w:rPr>
          <w:rFonts w:ascii="Arial" w:hAnsi="Arial"/>
          <w:b/>
          <w:spacing w:val="6"/>
          <w:sz w:val="24"/>
          <w:szCs w:val="24"/>
        </w:rPr>
      </w:pPr>
      <w:hyperlink r:id="rId14" w:history="1"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  <w:lang w:val="en-US"/>
          </w:rPr>
          <w:t>www</w:t>
        </w:r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</w:rPr>
          <w:t>.</w:t>
        </w:r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  <w:lang w:val="en-US"/>
          </w:rPr>
          <w:t>meters</w:t>
        </w:r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</w:rPr>
          <w:t>.</w:t>
        </w:r>
        <w:proofErr w:type="spellStart"/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  <w:lang w:val="en-US"/>
          </w:rPr>
          <w:t>taipit</w:t>
        </w:r>
        <w:proofErr w:type="spellEnd"/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</w:rPr>
          <w:t>.</w:t>
        </w:r>
        <w:proofErr w:type="spellStart"/>
        <w:r w:rsidR="00084897" w:rsidRPr="00CA1FF8">
          <w:rPr>
            <w:rStyle w:val="aa"/>
            <w:rFonts w:ascii="Arial" w:hAnsi="Arial"/>
            <w:b/>
            <w:spacing w:val="6"/>
            <w:sz w:val="24"/>
            <w:szCs w:val="24"/>
            <w:lang w:val="en-US"/>
          </w:rPr>
          <w:t>ru</w:t>
        </w:r>
        <w:proofErr w:type="spellEnd"/>
      </w:hyperlink>
    </w:p>
    <w:p w:rsidR="00084897" w:rsidRDefault="00084897" w:rsidP="007653FF">
      <w:pPr>
        <w:pStyle w:val="a3"/>
        <w:rPr>
          <w:rFonts w:ascii="Arial" w:hAnsi="Arial"/>
          <w:b/>
          <w:caps/>
          <w:spacing w:val="6"/>
          <w:sz w:val="24"/>
          <w:szCs w:val="28"/>
        </w:rPr>
      </w:pPr>
    </w:p>
    <w:p w:rsidR="00CA1FF8" w:rsidRPr="00CA1FF8" w:rsidRDefault="00CA1FF8" w:rsidP="007653FF">
      <w:pPr>
        <w:pStyle w:val="a3"/>
        <w:rPr>
          <w:rFonts w:ascii="Arial" w:hAnsi="Arial"/>
          <w:b/>
          <w:caps/>
          <w:spacing w:val="6"/>
          <w:sz w:val="24"/>
          <w:szCs w:val="28"/>
        </w:rPr>
      </w:pPr>
    </w:p>
    <w:p w:rsidR="007653FF" w:rsidRDefault="007653FF" w:rsidP="007653FF">
      <w:pPr>
        <w:pStyle w:val="1"/>
        <w:keepNext w:val="0"/>
        <w:spacing w:line="312" w:lineRule="auto"/>
        <w:rPr>
          <w:rFonts w:ascii="Arial" w:hAnsi="Arial" w:cs="Arial"/>
          <w:caps/>
          <w:spacing w:val="6"/>
          <w:sz w:val="24"/>
          <w:szCs w:val="24"/>
        </w:rPr>
      </w:pPr>
      <w:r w:rsidRPr="00CA1FF8">
        <w:rPr>
          <w:rFonts w:ascii="Arial" w:hAnsi="Arial" w:cs="Arial"/>
          <w:caps/>
          <w:spacing w:val="6"/>
          <w:sz w:val="24"/>
          <w:szCs w:val="24"/>
        </w:rPr>
        <w:t>Информация для потребителя</w:t>
      </w:r>
    </w:p>
    <w:p w:rsidR="00CA1FF8" w:rsidRPr="00CA1FF8" w:rsidRDefault="00CA1FF8" w:rsidP="00CA1FF8"/>
    <w:p w:rsidR="007653FF" w:rsidRPr="00CA1FF8" w:rsidRDefault="007653FF" w:rsidP="009A0B40">
      <w:pPr>
        <w:pStyle w:val="2"/>
        <w:tabs>
          <w:tab w:val="clear" w:pos="1702"/>
        </w:tabs>
        <w:spacing w:line="312" w:lineRule="auto"/>
        <w:ind w:left="0" w:right="-57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Информация о замене литиевой батареи должна быть занесена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208"/>
        <w:gridCol w:w="1955"/>
        <w:gridCol w:w="1962"/>
        <w:gridCol w:w="1980"/>
      </w:tblGrid>
      <w:tr w:rsidR="007653FF" w:rsidRPr="00CA1FF8" w:rsidTr="006E7922">
        <w:trPr>
          <w:jc w:val="center"/>
        </w:trPr>
        <w:tc>
          <w:tcPr>
            <w:tcW w:w="1957" w:type="dxa"/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Тип батареи</w:t>
            </w:r>
          </w:p>
        </w:tc>
        <w:tc>
          <w:tcPr>
            <w:tcW w:w="2208" w:type="dxa"/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Организация осуществившая замену</w:t>
            </w:r>
          </w:p>
        </w:tc>
        <w:tc>
          <w:tcPr>
            <w:tcW w:w="1955" w:type="dxa"/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Дата замены</w:t>
            </w:r>
          </w:p>
        </w:tc>
        <w:tc>
          <w:tcPr>
            <w:tcW w:w="1962" w:type="dxa"/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Ф.И.О.</w:t>
            </w:r>
          </w:p>
        </w:tc>
        <w:tc>
          <w:tcPr>
            <w:tcW w:w="1980" w:type="dxa"/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Подпись</w:t>
            </w:r>
          </w:p>
        </w:tc>
      </w:tr>
      <w:tr w:rsidR="007653FF" w:rsidRPr="00CA1FF8" w:rsidTr="006E7922">
        <w:trPr>
          <w:trHeight w:val="454"/>
          <w:jc w:val="center"/>
        </w:trPr>
        <w:tc>
          <w:tcPr>
            <w:tcW w:w="1957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208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55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62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7653FF" w:rsidRPr="00CA1FF8" w:rsidTr="006E7922">
        <w:trPr>
          <w:trHeight w:val="454"/>
          <w:jc w:val="center"/>
        </w:trPr>
        <w:tc>
          <w:tcPr>
            <w:tcW w:w="1957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208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55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62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7653FF" w:rsidRPr="00CA1FF8" w:rsidTr="006E7922">
        <w:trPr>
          <w:trHeight w:val="454"/>
          <w:jc w:val="center"/>
        </w:trPr>
        <w:tc>
          <w:tcPr>
            <w:tcW w:w="1957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208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55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62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</w:tbl>
    <w:p w:rsidR="007653FF" w:rsidRPr="00CA1FF8" w:rsidRDefault="007653FF" w:rsidP="009A0B40">
      <w:pPr>
        <w:pStyle w:val="2"/>
        <w:tabs>
          <w:tab w:val="clear" w:pos="1702"/>
        </w:tabs>
        <w:spacing w:before="120" w:line="312" w:lineRule="auto"/>
        <w:ind w:left="0" w:right="0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При выпуске из производства в память сч</w:t>
      </w:r>
      <w:r w:rsidR="00CB2302" w:rsidRPr="00CA1FF8">
        <w:rPr>
          <w:rFonts w:ascii="Arial" w:hAnsi="Arial" w:cs="Arial"/>
          <w:spacing w:val="6"/>
          <w:sz w:val="24"/>
          <w:szCs w:val="24"/>
        </w:rPr>
        <w:t>е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тчика </w:t>
      </w:r>
      <w:r w:rsidR="00084897" w:rsidRPr="00CA1FF8">
        <w:rPr>
          <w:rFonts w:ascii="Arial" w:hAnsi="Arial" w:cs="Arial"/>
          <w:spacing w:val="6"/>
          <w:sz w:val="24"/>
          <w:szCs w:val="24"/>
        </w:rPr>
        <w:t>записываются нулевые пароли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, </w:t>
      </w:r>
      <w:r w:rsidR="00084897" w:rsidRPr="00CA1FF8">
        <w:rPr>
          <w:rFonts w:ascii="Arial" w:hAnsi="Arial" w:cs="Arial"/>
          <w:spacing w:val="6"/>
          <w:sz w:val="24"/>
          <w:szCs w:val="24"/>
        </w:rPr>
        <w:t xml:space="preserve">если при заказе счетчика не было указано иного, 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адрес, </w:t>
      </w:r>
      <w:r w:rsidR="00084897" w:rsidRPr="00CA1FF8">
        <w:rPr>
          <w:rFonts w:ascii="Arial" w:hAnsi="Arial" w:cs="Arial"/>
          <w:spacing w:val="6"/>
          <w:sz w:val="24"/>
          <w:szCs w:val="24"/>
        </w:rPr>
        <w:t>заводской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 номер, соответствующий нанесенному на щитке, дата и время в соответствии с регионом поставки, а  также тарифное расписание, в соответствии с информацией на вклейке:</w:t>
      </w:r>
    </w:p>
    <w:p w:rsidR="007653FF" w:rsidRPr="00CA1FF8" w:rsidRDefault="007653FF" w:rsidP="007653FF">
      <w:pPr>
        <w:pStyle w:val="1"/>
        <w:numPr>
          <w:ilvl w:val="0"/>
          <w:numId w:val="5"/>
        </w:numPr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br w:type="page"/>
      </w:r>
      <w:r w:rsidRPr="00CA1FF8">
        <w:rPr>
          <w:rFonts w:ascii="Arial" w:hAnsi="Arial" w:cs="Arial"/>
          <w:spacing w:val="6"/>
          <w:sz w:val="24"/>
          <w:szCs w:val="24"/>
        </w:rPr>
        <w:lastRenderedPageBreak/>
        <w:t xml:space="preserve">СВИДЕТЕЛЬСТВО О ПРИЕМКЕ </w:t>
      </w:r>
    </w:p>
    <w:p w:rsidR="007653FF" w:rsidRPr="00CA1FF8" w:rsidRDefault="007653FF" w:rsidP="007653FF">
      <w:pPr>
        <w:spacing w:before="240" w:line="240" w:lineRule="auto"/>
        <w:ind w:left="0" w:firstLine="0"/>
        <w:jc w:val="left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Счетчик электрической энергии</w:t>
      </w:r>
      <w:r w:rsidR="000B220A" w:rsidRPr="00CA1FF8">
        <w:rPr>
          <w:rFonts w:ascii="Arial" w:hAnsi="Arial" w:cs="Arial"/>
          <w:spacing w:val="6"/>
          <w:sz w:val="24"/>
          <w:szCs w:val="24"/>
        </w:rPr>
        <w:t xml:space="preserve"> однофазный многофункциональный </w:t>
      </w:r>
    </w:p>
    <w:p w:rsidR="007653FF" w:rsidRPr="00CA1FF8" w:rsidRDefault="007653FF" w:rsidP="007653FF">
      <w:pPr>
        <w:spacing w:line="240" w:lineRule="auto"/>
        <w:ind w:left="0" w:right="0" w:firstLine="0"/>
        <w:jc w:val="left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left="0" w:right="0" w:firstLine="0"/>
        <w:jc w:val="left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НЕВА </w:t>
      </w:r>
      <w:r w:rsidR="00084897" w:rsidRPr="00CA1FF8">
        <w:rPr>
          <w:rFonts w:ascii="Arial" w:hAnsi="Arial" w:cs="Arial"/>
          <w:spacing w:val="6"/>
          <w:sz w:val="24"/>
          <w:szCs w:val="24"/>
        </w:rPr>
        <w:t>СТ2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 ___________________________________     № ____________________</w:t>
      </w:r>
    </w:p>
    <w:p w:rsidR="007653FF" w:rsidRPr="00CA1FF8" w:rsidRDefault="007653FF" w:rsidP="007653FF">
      <w:pPr>
        <w:spacing w:line="240" w:lineRule="auto"/>
        <w:ind w:left="0" w:right="0" w:firstLine="0"/>
        <w:jc w:val="left"/>
        <w:rPr>
          <w:rFonts w:ascii="Arial" w:hAnsi="Arial" w:cs="Arial"/>
          <w:spacing w:val="6"/>
          <w:sz w:val="20"/>
          <w:szCs w:val="24"/>
        </w:rPr>
      </w:pPr>
      <w:r w:rsidRPr="00CA1FF8">
        <w:rPr>
          <w:rFonts w:ascii="Arial" w:hAnsi="Arial" w:cs="Arial"/>
          <w:spacing w:val="6"/>
          <w:sz w:val="20"/>
          <w:szCs w:val="24"/>
        </w:rPr>
        <w:t xml:space="preserve">                                                    исполнение                                                   заводской номер</w:t>
      </w:r>
    </w:p>
    <w:p w:rsidR="007653FF" w:rsidRPr="00CA1FF8" w:rsidRDefault="007653FF" w:rsidP="007653FF">
      <w:pPr>
        <w:ind w:left="0" w:right="0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Счетчик изготовлен и принят в соответствии с обязательными требованиями        </w:t>
      </w:r>
      <w:r w:rsidR="000B220A" w:rsidRPr="00CA1FF8">
        <w:rPr>
          <w:rFonts w:ascii="Arial" w:hAnsi="Arial" w:cs="Arial"/>
          <w:spacing w:val="6"/>
          <w:sz w:val="24"/>
          <w:szCs w:val="24"/>
        </w:rPr>
        <w:t>ГОСТ 31818.11-2012,</w:t>
      </w:r>
      <w:r w:rsidR="000B220A" w:rsidRPr="00CA1FF8">
        <w:rPr>
          <w:rFonts w:ascii="Arial" w:hAnsi="Arial"/>
          <w:spacing w:val="6"/>
          <w:sz w:val="24"/>
          <w:szCs w:val="32"/>
        </w:rPr>
        <w:t xml:space="preserve"> 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ГОСТ 31819.21-2012, </w:t>
      </w:r>
      <w:r w:rsidRPr="00CA1FF8">
        <w:rPr>
          <w:rFonts w:ascii="Arial" w:hAnsi="Arial"/>
          <w:spacing w:val="6"/>
          <w:sz w:val="24"/>
          <w:szCs w:val="32"/>
        </w:rPr>
        <w:t>ГОСТ 31819.23-2012,</w:t>
      </w:r>
      <w:r w:rsidR="000B220A" w:rsidRPr="00CA1FF8">
        <w:rPr>
          <w:rFonts w:ascii="Arial" w:hAnsi="Arial" w:cs="Arial"/>
          <w:spacing w:val="6"/>
          <w:sz w:val="24"/>
          <w:szCs w:val="24"/>
        </w:rPr>
        <w:t xml:space="preserve"> </w:t>
      </w:r>
      <w:r w:rsidR="000B220A" w:rsidRPr="00CA1FF8">
        <w:rPr>
          <w:rFonts w:ascii="Arial" w:hAnsi="Arial"/>
          <w:spacing w:val="6"/>
          <w:sz w:val="24"/>
          <w:szCs w:val="32"/>
        </w:rPr>
        <w:t xml:space="preserve">ТУ 26.51.63-014-67505146-2022 </w:t>
      </w:r>
      <w:r w:rsidRPr="00CA1FF8">
        <w:rPr>
          <w:rFonts w:ascii="Arial" w:hAnsi="Arial" w:cs="Arial"/>
          <w:spacing w:val="6"/>
          <w:sz w:val="24"/>
          <w:szCs w:val="24"/>
        </w:rPr>
        <w:t>и признан годным для эксплуатации.</w:t>
      </w:r>
    </w:p>
    <w:p w:rsidR="007653FF" w:rsidRPr="00CA1FF8" w:rsidRDefault="007653FF" w:rsidP="007653FF">
      <w:pPr>
        <w:spacing w:line="240" w:lineRule="auto"/>
        <w:ind w:left="0" w:right="0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__________________________     ________________</w:t>
      </w:r>
      <w:r w:rsidR="0050054A" w:rsidRPr="00CA1FF8">
        <w:rPr>
          <w:rFonts w:ascii="Arial" w:hAnsi="Arial" w:cs="Arial"/>
          <w:spacing w:val="6"/>
          <w:sz w:val="24"/>
          <w:szCs w:val="24"/>
        </w:rPr>
        <w:t>___</w:t>
      </w:r>
      <w:r w:rsidRPr="00CA1FF8">
        <w:rPr>
          <w:rFonts w:ascii="Arial" w:hAnsi="Arial" w:cs="Arial"/>
          <w:spacing w:val="6"/>
          <w:sz w:val="24"/>
          <w:szCs w:val="24"/>
        </w:rPr>
        <w:t>_______________________</w:t>
      </w:r>
    </w:p>
    <w:p w:rsidR="007653FF" w:rsidRPr="00CA1FF8" w:rsidRDefault="007653FF" w:rsidP="007653FF">
      <w:pPr>
        <w:spacing w:line="240" w:lineRule="auto"/>
        <w:ind w:left="0" w:right="0" w:firstLine="0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                 </w:t>
      </w:r>
      <w:r w:rsidRPr="00CA1FF8">
        <w:rPr>
          <w:rFonts w:ascii="Arial" w:hAnsi="Arial" w:cs="Arial"/>
          <w:spacing w:val="6"/>
          <w:sz w:val="20"/>
          <w:szCs w:val="24"/>
        </w:rPr>
        <w:t xml:space="preserve">должность                                       </w:t>
      </w:r>
      <w:r w:rsidR="0050054A" w:rsidRPr="00CA1FF8">
        <w:rPr>
          <w:rFonts w:ascii="Arial" w:hAnsi="Arial" w:cs="Arial"/>
          <w:spacing w:val="6"/>
          <w:sz w:val="20"/>
          <w:szCs w:val="24"/>
          <w:lang w:val="en-US"/>
        </w:rPr>
        <w:t xml:space="preserve">                                  </w:t>
      </w:r>
      <w:r w:rsidR="0050054A" w:rsidRPr="00CA1FF8">
        <w:rPr>
          <w:rFonts w:ascii="Arial" w:hAnsi="Arial" w:cs="Arial"/>
          <w:spacing w:val="6"/>
          <w:sz w:val="20"/>
          <w:szCs w:val="24"/>
        </w:rPr>
        <w:t>ФИО</w:t>
      </w:r>
      <w:r w:rsidRPr="00CA1FF8">
        <w:rPr>
          <w:rFonts w:ascii="Arial" w:hAnsi="Arial" w:cs="Arial"/>
          <w:spacing w:val="6"/>
          <w:sz w:val="20"/>
          <w:szCs w:val="24"/>
        </w:rPr>
        <w:t xml:space="preserve">                       </w:t>
      </w:r>
    </w:p>
    <w:p w:rsidR="007653FF" w:rsidRPr="00CA1FF8" w:rsidRDefault="007653FF" w:rsidP="007653FF">
      <w:pPr>
        <w:spacing w:line="240" w:lineRule="auto"/>
        <w:ind w:left="0" w:right="0" w:firstLine="0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left="380" w:right="0" w:firstLine="34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«        »   ______________20        г.</w:t>
      </w:r>
    </w:p>
    <w:p w:rsidR="007653FF" w:rsidRPr="00CA1FF8" w:rsidRDefault="007653FF" w:rsidP="007653FF">
      <w:pPr>
        <w:spacing w:line="240" w:lineRule="auto"/>
        <w:ind w:hanging="27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hanging="27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hanging="27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hanging="27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hanging="27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240" w:lineRule="auto"/>
        <w:ind w:hanging="27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pStyle w:val="1"/>
        <w:spacing w:line="312" w:lineRule="auto"/>
        <w:ind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ПОВЕРКА</w:t>
      </w:r>
    </w:p>
    <w:p w:rsidR="007653FF" w:rsidRPr="00CA1FF8" w:rsidRDefault="007653FF" w:rsidP="007653FF">
      <w:pPr>
        <w:pStyle w:val="2"/>
        <w:numPr>
          <w:ilvl w:val="0"/>
          <w:numId w:val="0"/>
        </w:numPr>
        <w:spacing w:line="312" w:lineRule="auto"/>
        <w:ind w:right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Сч</w:t>
      </w:r>
      <w:r w:rsidR="00CB2302" w:rsidRPr="00CA1FF8">
        <w:rPr>
          <w:rFonts w:ascii="Arial" w:hAnsi="Arial" w:cs="Arial"/>
          <w:spacing w:val="6"/>
          <w:sz w:val="24"/>
          <w:szCs w:val="24"/>
        </w:rPr>
        <w:t>е</w:t>
      </w:r>
      <w:r w:rsidRPr="00CA1FF8">
        <w:rPr>
          <w:rFonts w:ascii="Arial" w:hAnsi="Arial" w:cs="Arial"/>
          <w:spacing w:val="6"/>
          <w:sz w:val="24"/>
          <w:szCs w:val="24"/>
        </w:rPr>
        <w:t>тчик подвергается первичной поверке при выпуске</w:t>
      </w:r>
      <w:r w:rsidR="000B220A" w:rsidRPr="00CA1FF8">
        <w:rPr>
          <w:rFonts w:ascii="Arial" w:hAnsi="Arial" w:cs="Arial"/>
          <w:spacing w:val="6"/>
          <w:sz w:val="24"/>
          <w:szCs w:val="24"/>
        </w:rPr>
        <w:t xml:space="preserve"> из производства</w:t>
      </w:r>
    </w:p>
    <w:p w:rsidR="007653FF" w:rsidRPr="00CA1FF8" w:rsidRDefault="007653FF" w:rsidP="007653FF">
      <w:pPr>
        <w:spacing w:line="312" w:lineRule="auto"/>
        <w:ind w:left="0" w:right="-113" w:hanging="28"/>
        <w:rPr>
          <w:rFonts w:ascii="Arial" w:hAnsi="Arial" w:cs="Arial"/>
          <w:spacing w:val="6"/>
          <w:sz w:val="24"/>
          <w:szCs w:val="24"/>
        </w:rPr>
      </w:pPr>
    </w:p>
    <w:p w:rsidR="007653FF" w:rsidRPr="00CA1FF8" w:rsidRDefault="007653FF" w:rsidP="007653FF">
      <w:pPr>
        <w:spacing w:line="312" w:lineRule="auto"/>
        <w:ind w:left="0" w:right="-113" w:hanging="28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Первичная поверка</w:t>
      </w:r>
      <w:r w:rsidR="000B220A" w:rsidRPr="00CA1FF8">
        <w:rPr>
          <w:rFonts w:ascii="Arial" w:hAnsi="Arial" w:cs="Arial"/>
          <w:spacing w:val="6"/>
          <w:sz w:val="24"/>
          <w:szCs w:val="24"/>
        </w:rPr>
        <w:t xml:space="preserve"> выполнена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  ____________</w:t>
      </w:r>
      <w:r w:rsidR="00084897" w:rsidRPr="00CA1FF8">
        <w:rPr>
          <w:rFonts w:ascii="Arial" w:hAnsi="Arial" w:cs="Arial"/>
          <w:spacing w:val="6"/>
          <w:sz w:val="24"/>
          <w:szCs w:val="24"/>
        </w:rPr>
        <w:t xml:space="preserve">_______ «       » </w:t>
      </w:r>
      <w:r w:rsidR="000B220A" w:rsidRPr="00CA1FF8">
        <w:rPr>
          <w:rFonts w:ascii="Arial" w:hAnsi="Arial" w:cs="Arial"/>
          <w:spacing w:val="6"/>
          <w:sz w:val="24"/>
          <w:szCs w:val="24"/>
        </w:rPr>
        <w:t xml:space="preserve">  </w:t>
      </w:r>
      <w:r w:rsidR="00084897" w:rsidRPr="00CA1FF8">
        <w:rPr>
          <w:rFonts w:ascii="Arial" w:hAnsi="Arial" w:cs="Arial"/>
          <w:spacing w:val="6"/>
          <w:sz w:val="24"/>
          <w:szCs w:val="24"/>
        </w:rPr>
        <w:t>__________ 202</w:t>
      </w:r>
      <w:r w:rsidRPr="00CA1FF8">
        <w:rPr>
          <w:rFonts w:ascii="Arial" w:hAnsi="Arial" w:cs="Arial"/>
          <w:spacing w:val="6"/>
          <w:sz w:val="24"/>
          <w:szCs w:val="24"/>
        </w:rPr>
        <w:t xml:space="preserve">     г.</w:t>
      </w:r>
    </w:p>
    <w:p w:rsidR="007653FF" w:rsidRPr="00CA1FF8" w:rsidRDefault="007653FF" w:rsidP="007653FF">
      <w:pPr>
        <w:pStyle w:val="2"/>
        <w:numPr>
          <w:ilvl w:val="0"/>
          <w:numId w:val="0"/>
        </w:numPr>
        <w:spacing w:line="312" w:lineRule="auto"/>
        <w:ind w:left="567" w:right="-113"/>
        <w:rPr>
          <w:rFonts w:ascii="Arial" w:hAnsi="Arial" w:cs="Arial"/>
          <w:sz w:val="20"/>
          <w:szCs w:val="24"/>
          <w:vertAlign w:val="superscript"/>
        </w:rPr>
      </w:pPr>
      <w:r w:rsidRPr="00CA1FF8">
        <w:rPr>
          <w:rFonts w:ascii="Arial" w:hAnsi="Arial" w:cs="Arial"/>
          <w:sz w:val="20"/>
          <w:szCs w:val="24"/>
        </w:rPr>
        <w:t xml:space="preserve">                                                 </w:t>
      </w:r>
      <w:r w:rsidR="000B220A" w:rsidRPr="00CA1FF8">
        <w:rPr>
          <w:rFonts w:ascii="Arial" w:hAnsi="Arial" w:cs="Arial"/>
          <w:sz w:val="20"/>
          <w:szCs w:val="24"/>
        </w:rPr>
        <w:t xml:space="preserve">      </w:t>
      </w:r>
      <w:r w:rsidRPr="00CA1FF8">
        <w:rPr>
          <w:rFonts w:ascii="Arial" w:hAnsi="Arial" w:cs="Arial"/>
          <w:sz w:val="20"/>
          <w:szCs w:val="24"/>
        </w:rPr>
        <w:t xml:space="preserve"> </w:t>
      </w:r>
      <w:r w:rsidRPr="00CA1FF8">
        <w:rPr>
          <w:rFonts w:ascii="Arial" w:hAnsi="Arial" w:cs="Arial"/>
          <w:sz w:val="24"/>
          <w:szCs w:val="24"/>
          <w:vertAlign w:val="superscript"/>
        </w:rPr>
        <w:t>Фамилия пов</w:t>
      </w:r>
      <w:r w:rsidR="000B220A" w:rsidRPr="00CA1FF8">
        <w:rPr>
          <w:rFonts w:ascii="Arial" w:hAnsi="Arial" w:cs="Arial"/>
          <w:sz w:val="24"/>
          <w:szCs w:val="24"/>
          <w:vertAlign w:val="superscript"/>
        </w:rPr>
        <w:t xml:space="preserve">ерителя и оттиск клейма </w:t>
      </w:r>
      <w:r w:rsidR="000B220A" w:rsidRPr="00CA1FF8">
        <w:rPr>
          <w:rFonts w:ascii="Arial" w:hAnsi="Arial" w:cs="Arial"/>
          <w:sz w:val="24"/>
          <w:szCs w:val="24"/>
          <w:vertAlign w:val="superscript"/>
        </w:rPr>
        <w:tab/>
      </w:r>
      <w:r w:rsidR="000B220A" w:rsidRPr="00CA1FF8">
        <w:rPr>
          <w:rFonts w:ascii="Arial" w:hAnsi="Arial" w:cs="Arial"/>
          <w:sz w:val="24"/>
          <w:szCs w:val="24"/>
          <w:vertAlign w:val="superscript"/>
        </w:rPr>
        <w:tab/>
      </w:r>
      <w:r w:rsidRPr="00CA1FF8">
        <w:rPr>
          <w:rFonts w:ascii="Arial" w:hAnsi="Arial" w:cs="Arial"/>
          <w:sz w:val="24"/>
          <w:szCs w:val="24"/>
          <w:vertAlign w:val="superscript"/>
        </w:rPr>
        <w:t>Дата поверки</w:t>
      </w:r>
    </w:p>
    <w:p w:rsidR="007653FF" w:rsidRPr="00CA1FF8" w:rsidRDefault="007653FF" w:rsidP="007653FF">
      <w:pPr>
        <w:spacing w:line="312" w:lineRule="auto"/>
      </w:pPr>
    </w:p>
    <w:p w:rsidR="007653FF" w:rsidRPr="00CA1FF8" w:rsidRDefault="007653FF" w:rsidP="007653FF">
      <w:pPr>
        <w:spacing w:line="312" w:lineRule="auto"/>
      </w:pPr>
    </w:p>
    <w:p w:rsidR="007653FF" w:rsidRPr="00CA1FF8" w:rsidRDefault="000B220A" w:rsidP="007653FF">
      <w:pPr>
        <w:pStyle w:val="2"/>
        <w:numPr>
          <w:ilvl w:val="0"/>
          <w:numId w:val="0"/>
        </w:numPr>
        <w:tabs>
          <w:tab w:val="num" w:pos="0"/>
          <w:tab w:val="left" w:pos="10080"/>
        </w:tabs>
        <w:spacing w:before="120" w:after="120" w:line="312" w:lineRule="auto"/>
        <w:ind w:right="-57" w:firstLine="56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После проведения ремонта с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четчик подвергается поверке </w:t>
      </w:r>
      <w:r w:rsidRPr="00CA1FF8">
        <w:rPr>
          <w:rFonts w:ascii="Arial" w:hAnsi="Arial" w:cs="Arial"/>
          <w:spacing w:val="6"/>
          <w:sz w:val="24"/>
          <w:szCs w:val="24"/>
        </w:rPr>
        <w:t>в объеме первичной</w:t>
      </w:r>
      <w:r w:rsidR="00AE15E4" w:rsidRPr="00CA1FF8">
        <w:rPr>
          <w:rFonts w:ascii="Arial" w:hAnsi="Arial" w:cs="Arial"/>
          <w:spacing w:val="6"/>
          <w:sz w:val="24"/>
          <w:szCs w:val="24"/>
        </w:rPr>
        <w:t>.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 </w:t>
      </w:r>
      <w:r w:rsidR="00AE15E4" w:rsidRPr="00CA1FF8">
        <w:rPr>
          <w:rFonts w:ascii="Arial" w:hAnsi="Arial" w:cs="Arial"/>
          <w:spacing w:val="6"/>
          <w:sz w:val="24"/>
          <w:szCs w:val="24"/>
        </w:rPr>
        <w:t>По истечении межповерочного интервала счетчик подвергается п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ериодической </w:t>
      </w:r>
      <w:r w:rsidR="00AE15E4" w:rsidRPr="00CA1FF8">
        <w:rPr>
          <w:rFonts w:ascii="Arial" w:hAnsi="Arial" w:cs="Arial"/>
          <w:spacing w:val="6"/>
          <w:sz w:val="24"/>
          <w:szCs w:val="24"/>
        </w:rPr>
        <w:t>поверке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. Поверка </w:t>
      </w:r>
      <w:r w:rsidR="00AE15E4" w:rsidRPr="00CA1FF8">
        <w:rPr>
          <w:rFonts w:ascii="Arial" w:hAnsi="Arial" w:cs="Arial"/>
          <w:spacing w:val="6"/>
          <w:sz w:val="24"/>
          <w:szCs w:val="24"/>
        </w:rPr>
        <w:t>выполняется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 в соответствии с методикой поверки </w:t>
      </w:r>
      <w:r w:rsidR="00AE15E4" w:rsidRPr="00CA1FF8">
        <w:rPr>
          <w:rFonts w:ascii="Arial" w:hAnsi="Arial" w:cs="Arial"/>
          <w:spacing w:val="6"/>
          <w:sz w:val="24"/>
          <w:szCs w:val="24"/>
        </w:rPr>
        <w:t xml:space="preserve">МП </w:t>
      </w:r>
      <w:r w:rsidR="007653FF" w:rsidRPr="00CA1FF8">
        <w:rPr>
          <w:rFonts w:ascii="Arial" w:hAnsi="Arial" w:cs="Arial"/>
          <w:spacing w:val="6"/>
          <w:sz w:val="24"/>
          <w:szCs w:val="24"/>
        </w:rPr>
        <w:t>ТАСВ.411152.</w:t>
      </w:r>
      <w:r w:rsidR="00084897" w:rsidRPr="00CA1FF8">
        <w:rPr>
          <w:rFonts w:ascii="Arial" w:hAnsi="Arial" w:cs="Arial"/>
          <w:spacing w:val="6"/>
          <w:sz w:val="24"/>
          <w:szCs w:val="24"/>
        </w:rPr>
        <w:t>014</w:t>
      </w:r>
      <w:r w:rsidR="007653FF" w:rsidRPr="00CA1FF8">
        <w:rPr>
          <w:rFonts w:ascii="Arial" w:hAnsi="Arial" w:cs="Arial"/>
          <w:spacing w:val="6"/>
          <w:sz w:val="24"/>
          <w:szCs w:val="24"/>
        </w:rPr>
        <w:t xml:space="preserve">. Результаты поверки </w:t>
      </w:r>
      <w:r w:rsidR="00AE15E4" w:rsidRPr="00CA1FF8">
        <w:rPr>
          <w:rFonts w:ascii="Arial" w:hAnsi="Arial" w:cs="Arial"/>
          <w:spacing w:val="6"/>
          <w:sz w:val="24"/>
          <w:szCs w:val="24"/>
        </w:rPr>
        <w:t>после ремонта и периодической фиксируются в таблице: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3301"/>
        <w:gridCol w:w="2577"/>
        <w:gridCol w:w="2268"/>
      </w:tblGrid>
      <w:tr w:rsidR="007653FF" w:rsidRPr="00CA1FF8" w:rsidTr="006E7922">
        <w:trPr>
          <w:trHeight w:val="668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Дата поверки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 xml:space="preserve">Организация - </w:t>
            </w:r>
            <w:proofErr w:type="spellStart"/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поверитель</w:t>
            </w:r>
            <w:proofErr w:type="spellEnd"/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Фамилия поверителя</w:t>
            </w:r>
            <w:r w:rsidR="005B6EF2" w:rsidRPr="00CA1FF8">
              <w:rPr>
                <w:rFonts w:ascii="Arial" w:hAnsi="Arial" w:cs="Arial"/>
                <w:spacing w:val="6"/>
                <w:sz w:val="24"/>
                <w:szCs w:val="24"/>
              </w:rPr>
              <w:t>, подпись</w:t>
            </w: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 xml:space="preserve">   и оттиск клейма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Срок очередной</w:t>
            </w:r>
          </w:p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CA1FF8">
              <w:rPr>
                <w:rFonts w:ascii="Arial" w:hAnsi="Arial" w:cs="Arial"/>
                <w:spacing w:val="6"/>
                <w:sz w:val="24"/>
                <w:szCs w:val="24"/>
              </w:rPr>
              <w:t>поверки</w:t>
            </w:r>
          </w:p>
        </w:tc>
      </w:tr>
      <w:tr w:rsidR="007653FF" w:rsidRPr="00CA1FF8" w:rsidTr="006E7922">
        <w:trPr>
          <w:trHeight w:hRule="exact" w:val="1134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-54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7653FF" w:rsidRPr="00CA1FF8" w:rsidTr="006E7922">
        <w:trPr>
          <w:trHeight w:hRule="exact" w:val="1134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  <w:tr w:rsidR="007653FF" w:rsidRPr="00CA1FF8" w:rsidTr="006E7922">
        <w:trPr>
          <w:trHeight w:hRule="exact" w:val="1134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FF" w:rsidRPr="00CA1FF8" w:rsidRDefault="007653FF" w:rsidP="006E7922">
            <w:pPr>
              <w:spacing w:line="240" w:lineRule="auto"/>
              <w:ind w:left="0" w:right="306" w:firstLine="0"/>
              <w:jc w:val="center"/>
              <w:rPr>
                <w:rFonts w:ascii="Arial" w:hAnsi="Arial" w:cs="Arial"/>
                <w:spacing w:val="6"/>
                <w:sz w:val="24"/>
                <w:szCs w:val="24"/>
              </w:rPr>
            </w:pPr>
          </w:p>
        </w:tc>
      </w:tr>
    </w:tbl>
    <w:p w:rsidR="007653FF" w:rsidRPr="00CA1FF8" w:rsidRDefault="007653FF" w:rsidP="007653FF">
      <w:pPr>
        <w:pStyle w:val="1"/>
        <w:keepNext w:val="0"/>
        <w:numPr>
          <w:ilvl w:val="0"/>
          <w:numId w:val="3"/>
        </w:numPr>
        <w:tabs>
          <w:tab w:val="clear" w:pos="498"/>
        </w:tabs>
        <w:spacing w:line="312" w:lineRule="auto"/>
        <w:ind w:left="851" w:right="-57" w:hanging="357"/>
        <w:rPr>
          <w:rFonts w:ascii="Arial" w:hAnsi="Arial" w:cs="Arial"/>
          <w:bCs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bCs/>
          <w:spacing w:val="6"/>
          <w:sz w:val="24"/>
          <w:szCs w:val="24"/>
        </w:rPr>
        <w:br w:type="page"/>
      </w:r>
      <w:r w:rsidRPr="00CA1FF8">
        <w:rPr>
          <w:rFonts w:ascii="Arial" w:hAnsi="Arial" w:cs="Arial"/>
          <w:bCs/>
          <w:spacing w:val="6"/>
          <w:sz w:val="24"/>
          <w:szCs w:val="24"/>
        </w:rPr>
        <w:lastRenderedPageBreak/>
        <w:t>ГАРАНТИЙНЫЙ ТАЛОН</w:t>
      </w:r>
    </w:p>
    <w:p w:rsidR="007653FF" w:rsidRPr="00CA1FF8" w:rsidRDefault="007653FF" w:rsidP="007653FF">
      <w:pPr>
        <w:pStyle w:val="2"/>
        <w:numPr>
          <w:ilvl w:val="1"/>
          <w:numId w:val="3"/>
        </w:numPr>
        <w:spacing w:before="360" w:line="312" w:lineRule="auto"/>
        <w:ind w:left="851" w:right="-57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СВЕДЕНИЯ  О  РЕАЛИЗАЦИИ</w:t>
      </w:r>
    </w:p>
    <w:p w:rsidR="007653FF" w:rsidRPr="00CA1FF8" w:rsidRDefault="007653FF" w:rsidP="007653FF">
      <w:pPr>
        <w:spacing w:line="312" w:lineRule="auto"/>
        <w:ind w:left="851" w:right="-57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Продан:     «       »   ______________20        г.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Торгующая организация: ________________________________________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_____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______________________________________________________________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_____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  <w:lang w:val="en-US"/>
        </w:rPr>
      </w:pPr>
    </w:p>
    <w:p w:rsidR="007653FF" w:rsidRPr="00CA1FF8" w:rsidRDefault="007653FF" w:rsidP="007653FF">
      <w:pPr>
        <w:spacing w:line="312" w:lineRule="auto"/>
        <w:ind w:left="851" w:right="-57"/>
        <w:jc w:val="center"/>
        <w:rPr>
          <w:rFonts w:ascii="Arial" w:hAnsi="Arial" w:cs="Arial"/>
          <w:spacing w:val="6"/>
          <w:sz w:val="20"/>
          <w:szCs w:val="24"/>
        </w:rPr>
      </w:pPr>
      <w:r w:rsidRPr="00CA1FF8">
        <w:rPr>
          <w:rFonts w:ascii="Arial" w:hAnsi="Arial" w:cs="Arial"/>
          <w:spacing w:val="6"/>
          <w:sz w:val="20"/>
          <w:szCs w:val="24"/>
        </w:rPr>
        <w:t>Адрес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Подпись </w:t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  <w:t>Печать</w:t>
      </w:r>
    </w:p>
    <w:p w:rsidR="007653FF" w:rsidRPr="00CA1FF8" w:rsidRDefault="007653FF" w:rsidP="007653FF">
      <w:pPr>
        <w:pStyle w:val="2"/>
        <w:numPr>
          <w:ilvl w:val="1"/>
          <w:numId w:val="3"/>
        </w:numPr>
        <w:spacing w:before="360" w:line="312" w:lineRule="auto"/>
        <w:ind w:left="851" w:right="-57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СВЕДЕНИЯ  О  ВВОДЕ  В  ЭКСПЛУАТАЦИЮ</w:t>
      </w:r>
    </w:p>
    <w:p w:rsidR="007653FF" w:rsidRPr="00CA1FF8" w:rsidRDefault="007653FF" w:rsidP="007653FF">
      <w:pPr>
        <w:spacing w:line="312" w:lineRule="auto"/>
        <w:ind w:left="851" w:right="-57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Введен в эксплуатацию:</w:t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  <w:t xml:space="preserve"> «        »  ______________ 20      г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Наименование организации 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Инспектор 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___</w:t>
      </w:r>
      <w:r w:rsidRPr="00CA1FF8">
        <w:rPr>
          <w:rFonts w:ascii="Arial" w:hAnsi="Arial" w:cs="Arial"/>
          <w:spacing w:val="6"/>
          <w:sz w:val="24"/>
          <w:szCs w:val="24"/>
        </w:rPr>
        <w:t>__</w:t>
      </w:r>
      <w:r w:rsidRPr="00CA1FF8">
        <w:rPr>
          <w:rFonts w:ascii="Arial" w:hAnsi="Arial" w:cs="Arial"/>
          <w:spacing w:val="6"/>
          <w:sz w:val="24"/>
          <w:szCs w:val="24"/>
        </w:rPr>
        <w:tab/>
        <w:t>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_______</w:t>
      </w:r>
      <w:r w:rsidRPr="00CA1FF8">
        <w:rPr>
          <w:rFonts w:ascii="Arial" w:hAnsi="Arial" w:cs="Arial"/>
          <w:spacing w:val="6"/>
          <w:sz w:val="24"/>
          <w:szCs w:val="24"/>
        </w:rPr>
        <w:t>_________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 w:firstLine="709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0"/>
          <w:szCs w:val="24"/>
          <w:lang w:val="en-US"/>
        </w:rPr>
        <w:t xml:space="preserve">                                    </w:t>
      </w:r>
      <w:r w:rsidRPr="00CA1FF8">
        <w:rPr>
          <w:rFonts w:ascii="Arial" w:hAnsi="Arial" w:cs="Arial"/>
          <w:spacing w:val="6"/>
          <w:sz w:val="20"/>
          <w:szCs w:val="24"/>
        </w:rPr>
        <w:t xml:space="preserve"> ФИО                                         </w:t>
      </w:r>
      <w:r w:rsidRPr="00CA1FF8">
        <w:rPr>
          <w:rFonts w:ascii="Arial" w:hAnsi="Arial" w:cs="Arial"/>
          <w:spacing w:val="6"/>
          <w:sz w:val="20"/>
          <w:szCs w:val="24"/>
          <w:lang w:val="en-US"/>
        </w:rPr>
        <w:t xml:space="preserve">          </w:t>
      </w:r>
      <w:r w:rsidRPr="00CA1FF8">
        <w:rPr>
          <w:rFonts w:ascii="Arial" w:hAnsi="Arial" w:cs="Arial"/>
          <w:spacing w:val="6"/>
          <w:sz w:val="20"/>
          <w:szCs w:val="24"/>
        </w:rPr>
        <w:t xml:space="preserve">  </w:t>
      </w:r>
      <w:r w:rsidRPr="00CA1FF8">
        <w:rPr>
          <w:rFonts w:ascii="Arial" w:hAnsi="Arial" w:cs="Arial"/>
          <w:spacing w:val="6"/>
          <w:sz w:val="20"/>
          <w:szCs w:val="24"/>
        </w:rPr>
        <w:tab/>
        <w:t>Подпись</w:t>
      </w:r>
    </w:p>
    <w:p w:rsidR="007653FF" w:rsidRPr="00CA1FF8" w:rsidRDefault="007653FF" w:rsidP="007653FF">
      <w:pPr>
        <w:pStyle w:val="2"/>
        <w:numPr>
          <w:ilvl w:val="1"/>
          <w:numId w:val="3"/>
        </w:numPr>
        <w:spacing w:before="360" w:line="312" w:lineRule="auto"/>
        <w:ind w:left="851" w:right="-57" w:firstLine="0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СВЕДЕНИЯ  О  РЕКЛАМАЦИЯХ:</w:t>
      </w:r>
    </w:p>
    <w:p w:rsidR="007653FF" w:rsidRPr="00CA1FF8" w:rsidRDefault="007653FF" w:rsidP="005B6EF2">
      <w:pPr>
        <w:pStyle w:val="3"/>
        <w:numPr>
          <w:ilvl w:val="0"/>
          <w:numId w:val="8"/>
        </w:numPr>
        <w:spacing w:line="312" w:lineRule="auto"/>
        <w:ind w:right="-57"/>
        <w:jc w:val="left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Наименование организации ________________________________________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Описание неисправности ____________________________________________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__________________________________________________________________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  <w:lang w:val="en-US"/>
        </w:rPr>
      </w:pPr>
      <w:r w:rsidRPr="00CA1FF8">
        <w:rPr>
          <w:rFonts w:ascii="Arial" w:hAnsi="Arial" w:cs="Arial"/>
          <w:spacing w:val="6"/>
          <w:sz w:val="24"/>
          <w:szCs w:val="24"/>
        </w:rPr>
        <w:t>__________________________________________________________________</w:t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>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Проверяющий  ______________________   ______________   _______________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 w:firstLine="33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 </w:t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 xml:space="preserve">                               </w:t>
      </w:r>
      <w:r w:rsidRPr="00CA1FF8">
        <w:rPr>
          <w:rFonts w:ascii="Arial" w:hAnsi="Arial" w:cs="Arial"/>
          <w:spacing w:val="6"/>
          <w:sz w:val="20"/>
          <w:szCs w:val="24"/>
        </w:rPr>
        <w:t>Должность</w:t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  <w:lang w:val="en-US"/>
        </w:rPr>
        <w:t xml:space="preserve">              </w:t>
      </w:r>
      <w:r w:rsidRPr="00CA1FF8">
        <w:rPr>
          <w:rFonts w:ascii="Arial" w:hAnsi="Arial" w:cs="Arial"/>
          <w:spacing w:val="6"/>
          <w:sz w:val="20"/>
          <w:szCs w:val="24"/>
        </w:rPr>
        <w:t xml:space="preserve">ФИО                         </w:t>
      </w:r>
      <w:r w:rsidRPr="00CA1FF8">
        <w:rPr>
          <w:rFonts w:ascii="Arial" w:hAnsi="Arial" w:cs="Arial"/>
          <w:spacing w:val="6"/>
          <w:sz w:val="20"/>
          <w:szCs w:val="24"/>
          <w:lang w:val="en-US"/>
        </w:rPr>
        <w:t xml:space="preserve"> </w:t>
      </w:r>
      <w:r w:rsidRPr="00CA1FF8">
        <w:rPr>
          <w:rFonts w:ascii="Arial" w:hAnsi="Arial" w:cs="Arial"/>
          <w:spacing w:val="6"/>
          <w:sz w:val="20"/>
          <w:szCs w:val="24"/>
        </w:rPr>
        <w:t>Подпись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Дата проверки:</w:t>
      </w:r>
      <w:r w:rsidRPr="00CA1FF8">
        <w:rPr>
          <w:rFonts w:ascii="Arial" w:hAnsi="Arial" w:cs="Arial"/>
          <w:spacing w:val="6"/>
          <w:sz w:val="24"/>
          <w:szCs w:val="24"/>
        </w:rPr>
        <w:tab/>
        <w:t xml:space="preserve"> «        »  ______________ 20      г</w:t>
      </w:r>
    </w:p>
    <w:p w:rsidR="007653FF" w:rsidRPr="00CA1FF8" w:rsidRDefault="007653FF" w:rsidP="005B6EF2">
      <w:pPr>
        <w:pStyle w:val="3"/>
        <w:numPr>
          <w:ilvl w:val="0"/>
          <w:numId w:val="8"/>
        </w:numPr>
        <w:spacing w:line="312" w:lineRule="auto"/>
        <w:ind w:right="-57"/>
        <w:jc w:val="left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 Наименование организации ________________________________________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Описание неисправности ____________________________________________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__________________________________________________________________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__________________________________________________________________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Проверяющий  ______________   ______________   _______________</w:t>
      </w:r>
    </w:p>
    <w:p w:rsidR="007653FF" w:rsidRPr="00CA1FF8" w:rsidRDefault="007653FF" w:rsidP="007653FF">
      <w:pPr>
        <w:pStyle w:val="3"/>
        <w:numPr>
          <w:ilvl w:val="0"/>
          <w:numId w:val="0"/>
        </w:numPr>
        <w:spacing w:line="312" w:lineRule="auto"/>
        <w:ind w:left="851" w:right="-57" w:firstLine="34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 xml:space="preserve"> </w:t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</w:rPr>
        <w:tab/>
      </w:r>
      <w:r w:rsidRPr="00CA1FF8">
        <w:rPr>
          <w:rFonts w:ascii="Arial" w:hAnsi="Arial" w:cs="Arial"/>
          <w:spacing w:val="6"/>
          <w:sz w:val="24"/>
          <w:szCs w:val="24"/>
          <w:lang w:val="en-US"/>
        </w:rPr>
        <w:t xml:space="preserve">                        </w:t>
      </w:r>
      <w:r w:rsidRPr="00CA1FF8">
        <w:rPr>
          <w:rFonts w:ascii="Arial" w:hAnsi="Arial" w:cs="Arial"/>
          <w:spacing w:val="6"/>
          <w:sz w:val="20"/>
          <w:szCs w:val="24"/>
        </w:rPr>
        <w:t>Должность</w:t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</w:rPr>
        <w:tab/>
      </w:r>
      <w:r w:rsidRPr="00CA1FF8">
        <w:rPr>
          <w:rFonts w:ascii="Arial" w:hAnsi="Arial" w:cs="Arial"/>
          <w:spacing w:val="6"/>
          <w:sz w:val="20"/>
          <w:szCs w:val="24"/>
          <w:lang w:val="en-US"/>
        </w:rPr>
        <w:t xml:space="preserve"> </w:t>
      </w:r>
      <w:r w:rsidRPr="00CA1FF8">
        <w:rPr>
          <w:rFonts w:ascii="Arial" w:hAnsi="Arial" w:cs="Arial"/>
          <w:spacing w:val="6"/>
          <w:sz w:val="20"/>
          <w:szCs w:val="24"/>
        </w:rPr>
        <w:t>ФИО                          Подпись</w:t>
      </w:r>
    </w:p>
    <w:p w:rsidR="007653FF" w:rsidRPr="00CA1FF8" w:rsidRDefault="007653FF" w:rsidP="007653FF">
      <w:pPr>
        <w:spacing w:line="312" w:lineRule="auto"/>
        <w:ind w:left="851" w:right="-57" w:firstLine="0"/>
        <w:jc w:val="left"/>
        <w:rPr>
          <w:rFonts w:ascii="Arial" w:hAnsi="Arial" w:cs="Arial"/>
          <w:spacing w:val="6"/>
          <w:sz w:val="24"/>
          <w:szCs w:val="24"/>
        </w:rPr>
      </w:pPr>
      <w:r w:rsidRPr="00CA1FF8">
        <w:rPr>
          <w:rFonts w:ascii="Arial" w:hAnsi="Arial" w:cs="Arial"/>
          <w:spacing w:val="6"/>
          <w:sz w:val="24"/>
          <w:szCs w:val="24"/>
        </w:rPr>
        <w:t>Дата проверки:</w:t>
      </w:r>
      <w:r w:rsidRPr="00CA1FF8">
        <w:rPr>
          <w:rFonts w:ascii="Arial" w:hAnsi="Arial" w:cs="Arial"/>
          <w:spacing w:val="6"/>
          <w:sz w:val="24"/>
          <w:szCs w:val="24"/>
        </w:rPr>
        <w:tab/>
        <w:t xml:space="preserve"> «        »  ______________ 20      г</w:t>
      </w:r>
    </w:p>
    <w:p w:rsidR="007653FF" w:rsidRPr="00CA1FF8" w:rsidRDefault="007653FF" w:rsidP="007653FF">
      <w:pPr>
        <w:spacing w:before="120" w:line="312" w:lineRule="auto"/>
        <w:ind w:left="851" w:right="-57"/>
        <w:jc w:val="center"/>
        <w:rPr>
          <w:rFonts w:ascii="Arial" w:hAnsi="Arial" w:cs="Arial"/>
          <w:b/>
          <w:bCs/>
          <w:spacing w:val="6"/>
          <w:sz w:val="24"/>
          <w:szCs w:val="24"/>
          <w:lang w:val="en-US"/>
        </w:rPr>
      </w:pPr>
    </w:p>
    <w:p w:rsidR="007653FF" w:rsidRPr="00CA1FF8" w:rsidRDefault="007653FF" w:rsidP="007653FF">
      <w:pPr>
        <w:spacing w:before="120" w:line="312" w:lineRule="auto"/>
        <w:ind w:left="851" w:right="-57"/>
        <w:jc w:val="center"/>
        <w:rPr>
          <w:rFonts w:ascii="Arial" w:hAnsi="Arial" w:cs="Arial"/>
          <w:b/>
          <w:bCs/>
          <w:spacing w:val="6"/>
          <w:sz w:val="24"/>
          <w:szCs w:val="24"/>
          <w:lang w:val="en-US"/>
        </w:rPr>
      </w:pPr>
    </w:p>
    <w:p w:rsidR="007653FF" w:rsidRPr="00CA1FF8" w:rsidRDefault="007653FF" w:rsidP="00A3795D">
      <w:pPr>
        <w:ind w:left="0" w:right="0" w:firstLine="0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CA1FF8">
        <w:rPr>
          <w:rFonts w:ascii="Arial" w:hAnsi="Arial" w:cs="Arial"/>
          <w:b/>
          <w:bCs/>
          <w:spacing w:val="6"/>
          <w:sz w:val="24"/>
          <w:szCs w:val="24"/>
        </w:rPr>
        <w:t>ПРИ ПОКУПКЕ И ВВОДЕ СЧЕТЧИКА В ЭКСПЛУАТАЦИЮ ТРЕБУЙТЕ               ЗАПОЛНЕНИЯ ГАРАНТИЙНОГО ТАЛОНА</w:t>
      </w:r>
    </w:p>
    <w:p w:rsidR="005F3C39" w:rsidRPr="00CA1FF8" w:rsidRDefault="00FA021E" w:rsidP="00A3795D">
      <w:pPr>
        <w:spacing w:line="240" w:lineRule="auto"/>
        <w:ind w:left="0" w:right="0" w:firstLine="0"/>
        <w:jc w:val="center"/>
        <w:rPr>
          <w:rFonts w:ascii="Arial" w:hAnsi="Arial" w:cs="Arial"/>
          <w:spacing w:val="6"/>
          <w:sz w:val="24"/>
          <w:szCs w:val="24"/>
        </w:rPr>
        <w:sectPr w:rsidR="005F3C39" w:rsidRPr="00CA1FF8" w:rsidSect="009A0B40">
          <w:footerReference w:type="even" r:id="rId15"/>
          <w:footerReference w:type="default" r:id="rId16"/>
          <w:pgSz w:w="11906" w:h="16838"/>
          <w:pgMar w:top="1079" w:right="707" w:bottom="1134" w:left="851" w:header="709" w:footer="0" w:gutter="0"/>
          <w:cols w:space="708"/>
          <w:titlePg/>
          <w:docGrid w:linePitch="360"/>
        </w:sectPr>
      </w:pPr>
      <w:r w:rsidRPr="00CA1FF8">
        <w:rPr>
          <w:noProof/>
        </w:rPr>
        <w:drawing>
          <wp:inline distT="0" distB="0" distL="0" distR="0" wp14:anchorId="67C93285" wp14:editId="2CA41273">
            <wp:extent cx="2047524" cy="8461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18" cy="8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FF" w:rsidRPr="00CA1FF8" w:rsidRDefault="007653FF" w:rsidP="007653FF">
      <w:pPr>
        <w:ind w:left="0" w:right="-114"/>
        <w:jc w:val="center"/>
        <w:rPr>
          <w:rFonts w:asciiTheme="minorHAnsi" w:hAnsiTheme="minorHAnsi"/>
          <w:sz w:val="24"/>
          <w:szCs w:val="24"/>
        </w:rPr>
      </w:pPr>
      <w:r w:rsidRPr="00CA1FF8">
        <w:rPr>
          <w:rFonts w:asciiTheme="minorHAnsi" w:hAnsiTheme="minorHAnsi"/>
          <w:sz w:val="24"/>
          <w:szCs w:val="24"/>
        </w:rPr>
        <w:lastRenderedPageBreak/>
        <w:t>Лист регистрации изменений</w:t>
      </w:r>
    </w:p>
    <w:tbl>
      <w:tblPr>
        <w:tblStyle w:val="ae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3"/>
        <w:gridCol w:w="1366"/>
        <w:gridCol w:w="992"/>
        <w:gridCol w:w="7229"/>
      </w:tblGrid>
      <w:tr w:rsidR="000F6939" w:rsidRPr="00CA1FF8" w:rsidTr="00E8640A">
        <w:tc>
          <w:tcPr>
            <w:tcW w:w="903" w:type="dxa"/>
          </w:tcPr>
          <w:p w:rsidR="000F6939" w:rsidRPr="00CA1FF8" w:rsidRDefault="000F6939" w:rsidP="000F6939">
            <w:pPr>
              <w:tabs>
                <w:tab w:val="left" w:pos="0"/>
              </w:tabs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1FF8">
              <w:rPr>
                <w:rFonts w:asciiTheme="minorHAnsi" w:hAnsiTheme="minorHAnsi"/>
                <w:b/>
                <w:sz w:val="24"/>
                <w:szCs w:val="24"/>
              </w:rPr>
              <w:t>Рев.</w:t>
            </w:r>
          </w:p>
        </w:tc>
        <w:tc>
          <w:tcPr>
            <w:tcW w:w="1366" w:type="dxa"/>
          </w:tcPr>
          <w:p w:rsidR="000F6939" w:rsidRPr="00CA1FF8" w:rsidRDefault="000F6939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1FF8">
              <w:rPr>
                <w:rFonts w:asciiTheme="minorHAnsi" w:hAnsi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0F6939" w:rsidRPr="00CA1FF8" w:rsidRDefault="000F6939" w:rsidP="000F6939">
            <w:pPr>
              <w:spacing w:line="240" w:lineRule="auto"/>
              <w:ind w:left="0" w:right="-16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1FF8">
              <w:rPr>
                <w:rFonts w:asciiTheme="minorHAnsi" w:hAnsiTheme="minorHAnsi"/>
                <w:b/>
                <w:sz w:val="24"/>
                <w:szCs w:val="24"/>
              </w:rPr>
              <w:t>Стр.</w:t>
            </w:r>
          </w:p>
        </w:tc>
        <w:tc>
          <w:tcPr>
            <w:tcW w:w="7229" w:type="dxa"/>
          </w:tcPr>
          <w:p w:rsidR="000F6939" w:rsidRPr="00CA1FF8" w:rsidRDefault="000F6939" w:rsidP="000F6939">
            <w:pPr>
              <w:spacing w:line="240" w:lineRule="auto"/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1FF8">
              <w:rPr>
                <w:rFonts w:asciiTheme="minorHAnsi" w:hAnsiTheme="minorHAnsi"/>
                <w:b/>
                <w:sz w:val="24"/>
                <w:szCs w:val="24"/>
              </w:rPr>
              <w:t>Комментарий</w:t>
            </w:r>
          </w:p>
        </w:tc>
      </w:tr>
      <w:tr w:rsidR="00E8640A" w:rsidRPr="00CA1FF8" w:rsidTr="00E8640A">
        <w:tc>
          <w:tcPr>
            <w:tcW w:w="903" w:type="dxa"/>
            <w:vMerge w:val="restart"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366" w:type="dxa"/>
            <w:vMerge w:val="restart"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16.11.2022</w:t>
            </w:r>
          </w:p>
        </w:tc>
        <w:tc>
          <w:tcPr>
            <w:tcW w:w="992" w:type="dxa"/>
          </w:tcPr>
          <w:p w:rsidR="00E8640A" w:rsidRPr="00CA1FF8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E8640A" w:rsidRPr="00CA1FF8" w:rsidRDefault="00E8640A" w:rsidP="000F6939">
            <w:pPr>
              <w:spacing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 w:cs="Arial"/>
                <w:sz w:val="24"/>
                <w:szCs w:val="24"/>
              </w:rPr>
              <w:t>Исправлен п. 2.1</w:t>
            </w:r>
          </w:p>
        </w:tc>
      </w:tr>
      <w:tr w:rsidR="00E8640A" w:rsidRPr="00CA1FF8" w:rsidTr="00E8640A">
        <w:tc>
          <w:tcPr>
            <w:tcW w:w="903" w:type="dxa"/>
            <w:vMerge/>
          </w:tcPr>
          <w:p w:rsidR="00E8640A" w:rsidRPr="00CA1FF8" w:rsidRDefault="00E8640A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8640A" w:rsidRPr="00CA1FF8" w:rsidRDefault="00E8640A" w:rsidP="000F6939">
            <w:pPr>
              <w:spacing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 w:cs="Arial"/>
                <w:sz w:val="24"/>
                <w:szCs w:val="24"/>
              </w:rPr>
              <w:t>Добавлены номера ОТ, и регистрационный номер декларации</w:t>
            </w:r>
          </w:p>
        </w:tc>
      </w:tr>
      <w:tr w:rsidR="00E8640A" w:rsidRPr="00CA1FF8" w:rsidTr="00E8640A">
        <w:tc>
          <w:tcPr>
            <w:tcW w:w="903" w:type="dxa"/>
            <w:vMerge/>
          </w:tcPr>
          <w:p w:rsidR="00E8640A" w:rsidRPr="00CA1FF8" w:rsidRDefault="00E8640A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CA1FF8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8640A" w:rsidRPr="00CA1FF8" w:rsidRDefault="00E8640A" w:rsidP="000F6939">
            <w:pPr>
              <w:spacing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В п. 4.3.1 исправлен номер ТУ</w:t>
            </w:r>
          </w:p>
        </w:tc>
      </w:tr>
      <w:tr w:rsidR="00E8640A" w:rsidRPr="00CA1FF8" w:rsidTr="00E8640A">
        <w:tc>
          <w:tcPr>
            <w:tcW w:w="903" w:type="dxa"/>
            <w:vMerge/>
          </w:tcPr>
          <w:p w:rsidR="00E8640A" w:rsidRPr="00CA1FF8" w:rsidRDefault="00E8640A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CA1FF8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8640A" w:rsidRPr="00CA1FF8" w:rsidRDefault="00E8640A" w:rsidP="000F6939">
            <w:pPr>
              <w:spacing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В п. 4.3.4 добавлена крышка модемного отсека</w:t>
            </w:r>
          </w:p>
        </w:tc>
      </w:tr>
      <w:tr w:rsidR="00E8640A" w:rsidTr="00E8640A">
        <w:tc>
          <w:tcPr>
            <w:tcW w:w="903" w:type="dxa"/>
            <w:vMerge/>
          </w:tcPr>
          <w:p w:rsidR="00E8640A" w:rsidRPr="00CA1FF8" w:rsidRDefault="00E8640A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E8640A" w:rsidRPr="00CA1FF8" w:rsidRDefault="00E8640A" w:rsidP="000F6939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CA1FF8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8640A" w:rsidRPr="000F6939" w:rsidRDefault="00E8640A" w:rsidP="000F6939">
            <w:pPr>
              <w:spacing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A1FF8">
              <w:rPr>
                <w:rFonts w:asciiTheme="minorHAnsi" w:hAnsiTheme="minorHAnsi"/>
                <w:sz w:val="24"/>
                <w:szCs w:val="24"/>
              </w:rPr>
              <w:t>В п. 6 исправлен номер ТУ</w:t>
            </w:r>
          </w:p>
        </w:tc>
      </w:tr>
      <w:tr w:rsidR="00E8640A" w:rsidTr="00E8640A">
        <w:tc>
          <w:tcPr>
            <w:tcW w:w="903" w:type="dxa"/>
            <w:vMerge/>
          </w:tcPr>
          <w:p w:rsidR="00E8640A" w:rsidRPr="000F6939" w:rsidRDefault="00E8640A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E8640A" w:rsidRPr="000F6939" w:rsidRDefault="00E8640A" w:rsidP="000F6939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8640A" w:rsidRPr="000F6939" w:rsidRDefault="00E8640A" w:rsidP="000F6939">
            <w:pPr>
              <w:spacing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 п. 2.2 исправлена полная мощность с 8,5 на 10</w:t>
            </w:r>
          </w:p>
        </w:tc>
      </w:tr>
      <w:tr w:rsidR="000F6939" w:rsidTr="00E8640A">
        <w:tc>
          <w:tcPr>
            <w:tcW w:w="903" w:type="dxa"/>
          </w:tcPr>
          <w:p w:rsidR="000F6939" w:rsidRPr="000F6939" w:rsidRDefault="000F6939" w:rsidP="000F6939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6939" w:rsidRPr="000F6939" w:rsidRDefault="000F6939" w:rsidP="000F6939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F6939" w:rsidRPr="000F6939" w:rsidRDefault="000F6939" w:rsidP="000F6939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0F6939" w:rsidRPr="000F6939" w:rsidRDefault="000F6939" w:rsidP="000F6939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640A" w:rsidRPr="000F6939" w:rsidTr="00E8640A">
        <w:tc>
          <w:tcPr>
            <w:tcW w:w="903" w:type="dxa"/>
          </w:tcPr>
          <w:p w:rsidR="00E8640A" w:rsidRPr="000F6939" w:rsidRDefault="00E8640A" w:rsidP="00D17BD1">
            <w:pPr>
              <w:spacing w:line="240" w:lineRule="auto"/>
              <w:ind w:left="0" w:right="-56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:rsidR="00E8640A" w:rsidRPr="000F6939" w:rsidRDefault="00E8640A" w:rsidP="00D17BD1">
            <w:pPr>
              <w:spacing w:line="240" w:lineRule="auto"/>
              <w:ind w:left="0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40A" w:rsidRPr="000F6939" w:rsidRDefault="00E8640A" w:rsidP="00D17BD1">
            <w:pPr>
              <w:spacing w:line="240" w:lineRule="auto"/>
              <w:ind w:left="0" w:right="-108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40A" w:rsidRPr="000F6939" w:rsidRDefault="00E8640A" w:rsidP="00D17BD1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30777" w:rsidRDefault="00530777">
      <w:bookmarkStart w:id="1" w:name="_GoBack"/>
      <w:bookmarkEnd w:id="1"/>
    </w:p>
    <w:sectPr w:rsidR="00530777" w:rsidSect="0070618E">
      <w:footerReference w:type="even" r:id="rId18"/>
      <w:footerReference w:type="default" r:id="rId19"/>
      <w:pgSz w:w="11906" w:h="16838" w:code="9"/>
      <w:pgMar w:top="851" w:right="907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BE" w:rsidRDefault="007476BE" w:rsidP="007653FF">
      <w:pPr>
        <w:spacing w:line="240" w:lineRule="auto"/>
      </w:pPr>
      <w:r>
        <w:separator/>
      </w:r>
    </w:p>
  </w:endnote>
  <w:endnote w:type="continuationSeparator" w:id="0">
    <w:p w:rsidR="007476BE" w:rsidRDefault="007476BE" w:rsidP="00765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30320"/>
      <w:docPartObj>
        <w:docPartGallery w:val="Page Numbers (Bottom of Page)"/>
        <w:docPartUnique/>
      </w:docPartObj>
    </w:sdtPr>
    <w:sdtEndPr/>
    <w:sdtContent>
      <w:p w:rsidR="009A0B40" w:rsidRPr="009A0B40" w:rsidRDefault="009A0B40" w:rsidP="009A0B40">
        <w:pPr>
          <w:pStyle w:val="a7"/>
          <w:ind w:left="0" w:firstLine="0"/>
          <w:rPr>
            <w:rFonts w:ascii="Arial" w:hAnsi="Arial" w:cs="Arial"/>
            <w:sz w:val="24"/>
            <w:szCs w:val="24"/>
          </w:rPr>
        </w:pPr>
        <w:r w:rsidRPr="009A0B40">
          <w:rPr>
            <w:rFonts w:ascii="Arial" w:hAnsi="Arial" w:cs="Arial"/>
            <w:sz w:val="24"/>
            <w:szCs w:val="24"/>
          </w:rPr>
          <w:fldChar w:fldCharType="begin"/>
        </w:r>
        <w:r w:rsidRPr="009A0B40">
          <w:rPr>
            <w:rFonts w:ascii="Arial" w:hAnsi="Arial" w:cs="Arial"/>
            <w:sz w:val="24"/>
            <w:szCs w:val="24"/>
          </w:rPr>
          <w:instrText>PAGE   \* MERGEFORMAT</w:instrText>
        </w:r>
        <w:r w:rsidRPr="009A0B40">
          <w:rPr>
            <w:rFonts w:ascii="Arial" w:hAnsi="Arial" w:cs="Arial"/>
            <w:sz w:val="24"/>
            <w:szCs w:val="24"/>
          </w:rPr>
          <w:fldChar w:fldCharType="separate"/>
        </w:r>
        <w:r w:rsidR="00E8640A">
          <w:rPr>
            <w:rFonts w:ascii="Arial" w:hAnsi="Arial" w:cs="Arial"/>
            <w:noProof/>
            <w:sz w:val="24"/>
            <w:szCs w:val="24"/>
          </w:rPr>
          <w:t>6</w:t>
        </w:r>
        <w:r w:rsidRPr="009A0B40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 xml:space="preserve">          </w:t>
        </w:r>
        <w:r w:rsidRPr="009A0B40">
          <w:rPr>
            <w:rFonts w:ascii="Arial" w:hAnsi="Arial" w:cs="Arial"/>
            <w:spacing w:val="6"/>
            <w:sz w:val="24"/>
            <w:szCs w:val="24"/>
          </w:rPr>
          <w:t>ТАСВ.411152.014 ПС</w:t>
        </w:r>
        <w:r w:rsidRPr="009A0B40">
          <w:rPr>
            <w:rFonts w:ascii="Arial" w:hAnsi="Arial" w:cs="Arial"/>
            <w:sz w:val="24"/>
            <w:szCs w:val="24"/>
          </w:rPr>
          <w:t xml:space="preserve"> </w:t>
        </w:r>
        <w:r w:rsidRPr="009A0B40">
          <w:rPr>
            <w:rFonts w:ascii="Arial" w:hAnsi="Arial" w:cs="Arial"/>
            <w:sz w:val="24"/>
            <w:szCs w:val="24"/>
            <w:lang w:val="en-US"/>
          </w:rPr>
          <w:t xml:space="preserve">               </w:t>
        </w:r>
      </w:p>
    </w:sdtContent>
  </w:sdt>
  <w:p w:rsidR="009A0B40" w:rsidRDefault="009A0B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17197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F3C39" w:rsidRPr="009A0B40" w:rsidRDefault="005F3C39" w:rsidP="000F6939">
        <w:pPr>
          <w:pStyle w:val="a7"/>
          <w:ind w:right="283"/>
          <w:jc w:val="right"/>
          <w:rPr>
            <w:rFonts w:ascii="Arial" w:hAnsi="Arial" w:cs="Arial"/>
            <w:sz w:val="24"/>
            <w:szCs w:val="24"/>
          </w:rPr>
        </w:pPr>
        <w:r w:rsidRPr="009A0B40">
          <w:rPr>
            <w:rFonts w:ascii="Arial" w:hAnsi="Arial" w:cs="Arial"/>
            <w:spacing w:val="6"/>
            <w:sz w:val="24"/>
            <w:szCs w:val="24"/>
          </w:rPr>
          <w:t>ТАСВ.411152.</w:t>
        </w:r>
        <w:r w:rsidR="005B6EF2" w:rsidRPr="009A0B40">
          <w:rPr>
            <w:rFonts w:ascii="Arial" w:hAnsi="Arial" w:cs="Arial"/>
            <w:spacing w:val="6"/>
            <w:sz w:val="24"/>
            <w:szCs w:val="24"/>
          </w:rPr>
          <w:t>014</w:t>
        </w:r>
        <w:r w:rsidRPr="009A0B40">
          <w:rPr>
            <w:rFonts w:ascii="Arial" w:hAnsi="Arial" w:cs="Arial"/>
            <w:spacing w:val="6"/>
            <w:sz w:val="24"/>
            <w:szCs w:val="24"/>
          </w:rPr>
          <w:t xml:space="preserve"> ПС</w:t>
        </w:r>
        <w:r w:rsidR="009A0B40">
          <w:rPr>
            <w:rFonts w:ascii="Arial" w:hAnsi="Arial" w:cs="Arial"/>
            <w:sz w:val="24"/>
            <w:szCs w:val="24"/>
          </w:rPr>
          <w:t xml:space="preserve">          </w:t>
        </w:r>
        <w:r w:rsidRPr="009A0B40">
          <w:rPr>
            <w:rFonts w:ascii="Arial" w:hAnsi="Arial" w:cs="Arial"/>
            <w:sz w:val="24"/>
            <w:szCs w:val="24"/>
          </w:rPr>
          <w:fldChar w:fldCharType="begin"/>
        </w:r>
        <w:r w:rsidRPr="009A0B40">
          <w:rPr>
            <w:rFonts w:ascii="Arial" w:hAnsi="Arial" w:cs="Arial"/>
            <w:sz w:val="24"/>
            <w:szCs w:val="24"/>
          </w:rPr>
          <w:instrText>PAGE   \* MERGEFORMAT</w:instrText>
        </w:r>
        <w:r w:rsidRPr="009A0B40">
          <w:rPr>
            <w:rFonts w:ascii="Arial" w:hAnsi="Arial" w:cs="Arial"/>
            <w:sz w:val="24"/>
            <w:szCs w:val="24"/>
          </w:rPr>
          <w:fldChar w:fldCharType="separate"/>
        </w:r>
        <w:r w:rsidR="00E8640A">
          <w:rPr>
            <w:rFonts w:ascii="Arial" w:hAnsi="Arial" w:cs="Arial"/>
            <w:noProof/>
            <w:sz w:val="24"/>
            <w:szCs w:val="24"/>
          </w:rPr>
          <w:t>5</w:t>
        </w:r>
        <w:r w:rsidRPr="009A0B4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B0BCC" w:rsidRDefault="00E864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8E" w:rsidRDefault="005F3C39" w:rsidP="007061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6FD3">
      <w:rPr>
        <w:rStyle w:val="a9"/>
        <w:noProof/>
      </w:rPr>
      <w:t>8</w:t>
    </w:r>
    <w:r>
      <w:rPr>
        <w:rStyle w:val="a9"/>
      </w:rPr>
      <w:fldChar w:fldCharType="end"/>
    </w:r>
  </w:p>
  <w:p w:rsidR="0070618E" w:rsidRDefault="00E8640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8E" w:rsidRPr="009813F3" w:rsidRDefault="005F3C39" w:rsidP="0070618E">
    <w:pPr>
      <w:pStyle w:val="a7"/>
      <w:framePr w:wrap="around" w:vAnchor="text" w:hAnchor="margin" w:xAlign="center" w:y="1"/>
      <w:rPr>
        <w:rStyle w:val="a9"/>
        <w:rFonts w:ascii="Arial Narrow" w:hAnsi="Arial Narrow"/>
        <w:sz w:val="32"/>
        <w:szCs w:val="32"/>
        <w:lang w:val="en-US"/>
      </w:rPr>
    </w:pPr>
    <w:r w:rsidRPr="00537089">
      <w:rPr>
        <w:rStyle w:val="a9"/>
        <w:rFonts w:ascii="Arial Narrow" w:hAnsi="Arial Narrow"/>
        <w:sz w:val="32"/>
        <w:szCs w:val="32"/>
      </w:rPr>
      <w:fldChar w:fldCharType="begin"/>
    </w:r>
    <w:r w:rsidRPr="00537089">
      <w:rPr>
        <w:rStyle w:val="a9"/>
        <w:rFonts w:ascii="Arial Narrow" w:hAnsi="Arial Narrow"/>
        <w:sz w:val="32"/>
        <w:szCs w:val="32"/>
      </w:rPr>
      <w:instrText xml:space="preserve">PAGE  </w:instrText>
    </w:r>
    <w:r w:rsidRPr="00537089">
      <w:rPr>
        <w:rStyle w:val="a9"/>
        <w:rFonts w:ascii="Arial Narrow" w:hAnsi="Arial Narrow"/>
        <w:sz w:val="32"/>
        <w:szCs w:val="32"/>
      </w:rPr>
      <w:fldChar w:fldCharType="separate"/>
    </w:r>
    <w:r>
      <w:rPr>
        <w:rStyle w:val="a9"/>
        <w:rFonts w:ascii="Arial Narrow" w:hAnsi="Arial Narrow"/>
        <w:noProof/>
        <w:sz w:val="32"/>
        <w:szCs w:val="32"/>
      </w:rPr>
      <w:t>9</w:t>
    </w:r>
    <w:r w:rsidRPr="00537089">
      <w:rPr>
        <w:rStyle w:val="a9"/>
        <w:rFonts w:ascii="Arial Narrow" w:hAnsi="Arial Narrow"/>
        <w:sz w:val="32"/>
        <w:szCs w:val="32"/>
      </w:rPr>
      <w:fldChar w:fldCharType="end"/>
    </w:r>
  </w:p>
  <w:p w:rsidR="0070618E" w:rsidRDefault="00E8640A" w:rsidP="007061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BE" w:rsidRDefault="007476BE" w:rsidP="007653FF">
      <w:pPr>
        <w:spacing w:line="240" w:lineRule="auto"/>
      </w:pPr>
      <w:r>
        <w:separator/>
      </w:r>
    </w:p>
  </w:footnote>
  <w:footnote w:type="continuationSeparator" w:id="0">
    <w:p w:rsidR="007476BE" w:rsidRDefault="007476BE" w:rsidP="007653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D89"/>
    <w:multiLevelType w:val="multilevel"/>
    <w:tmpl w:val="0368FA44"/>
    <w:lvl w:ilvl="0">
      <w:start w:val="1"/>
      <w:numFmt w:val="decimal"/>
      <w:pStyle w:val="1"/>
      <w:lvlText w:val="%1."/>
      <w:lvlJc w:val="left"/>
      <w:pPr>
        <w:tabs>
          <w:tab w:val="num" w:pos="1208"/>
        </w:tabs>
        <w:ind w:left="1208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1640" w:hanging="107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88"/>
        </w:tabs>
        <w:ind w:left="2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8"/>
        </w:tabs>
        <w:ind w:left="257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0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8"/>
        </w:tabs>
        <w:ind w:left="35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8"/>
        </w:tabs>
        <w:ind w:left="40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8"/>
        </w:tabs>
        <w:ind w:left="45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8"/>
        </w:tabs>
        <w:ind w:left="5168" w:hanging="1440"/>
      </w:pPr>
      <w:rPr>
        <w:rFonts w:hint="default"/>
      </w:rPr>
    </w:lvl>
  </w:abstractNum>
  <w:abstractNum w:abstractNumId="1">
    <w:nsid w:val="26803661"/>
    <w:multiLevelType w:val="hybridMultilevel"/>
    <w:tmpl w:val="F4783C64"/>
    <w:lvl w:ilvl="0" w:tplc="1700D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1702"/>
          </w:tabs>
          <w:ind w:left="2775" w:hanging="1073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498"/>
          </w:tabs>
          <w:ind w:left="49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568"/>
          </w:tabs>
          <w:ind w:left="1641" w:hanging="1073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288"/>
          </w:tabs>
          <w:ind w:left="1072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498"/>
          </w:tabs>
          <w:ind w:left="498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0"/>
          </w:tabs>
          <w:ind w:left="1073" w:hanging="1073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578"/>
          </w:tabs>
          <w:ind w:left="1362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498"/>
          </w:tabs>
          <w:ind w:left="498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lvlText w:val="%1.%2."/>
        <w:lvlJc w:val="left"/>
        <w:pPr>
          <w:tabs>
            <w:tab w:val="num" w:pos="1702"/>
          </w:tabs>
          <w:ind w:left="2775" w:hanging="1073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1702"/>
          </w:tabs>
          <w:ind w:left="2775" w:hanging="1073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1702"/>
          </w:tabs>
          <w:ind w:left="2775" w:hanging="1073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1702"/>
          </w:tabs>
          <w:ind w:left="2775" w:hanging="1073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98"/>
          </w:tabs>
          <w:ind w:left="1866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658"/>
          </w:tabs>
          <w:ind w:left="2370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378"/>
          </w:tabs>
          <w:ind w:left="28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098"/>
          </w:tabs>
          <w:ind w:left="33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458"/>
          </w:tabs>
          <w:ind w:left="38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78"/>
          </w:tabs>
          <w:ind w:left="4458" w:hanging="1440"/>
        </w:pPr>
        <w:rPr>
          <w:rFonts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FF"/>
    <w:rsid w:val="00084897"/>
    <w:rsid w:val="000B220A"/>
    <w:rsid w:val="000C1B27"/>
    <w:rsid w:val="000D3ED6"/>
    <w:rsid w:val="000F6939"/>
    <w:rsid w:val="001666B2"/>
    <w:rsid w:val="0017194C"/>
    <w:rsid w:val="00256838"/>
    <w:rsid w:val="002C6FD3"/>
    <w:rsid w:val="002F5C7A"/>
    <w:rsid w:val="00354F8C"/>
    <w:rsid w:val="00371CA3"/>
    <w:rsid w:val="00382C84"/>
    <w:rsid w:val="003A0DD0"/>
    <w:rsid w:val="00414394"/>
    <w:rsid w:val="004F3146"/>
    <w:rsid w:val="0050054A"/>
    <w:rsid w:val="00517699"/>
    <w:rsid w:val="005272A3"/>
    <w:rsid w:val="00530777"/>
    <w:rsid w:val="00570567"/>
    <w:rsid w:val="00586CF5"/>
    <w:rsid w:val="005B6EF2"/>
    <w:rsid w:val="005E1951"/>
    <w:rsid w:val="005F3C39"/>
    <w:rsid w:val="006B1581"/>
    <w:rsid w:val="00724672"/>
    <w:rsid w:val="007476BE"/>
    <w:rsid w:val="007653FF"/>
    <w:rsid w:val="008433B6"/>
    <w:rsid w:val="00886A98"/>
    <w:rsid w:val="0089468B"/>
    <w:rsid w:val="00946687"/>
    <w:rsid w:val="00987FB3"/>
    <w:rsid w:val="00990996"/>
    <w:rsid w:val="009A0B40"/>
    <w:rsid w:val="009F09E3"/>
    <w:rsid w:val="00A3795D"/>
    <w:rsid w:val="00A91E53"/>
    <w:rsid w:val="00AE15E4"/>
    <w:rsid w:val="00B6181C"/>
    <w:rsid w:val="00B966BB"/>
    <w:rsid w:val="00C87C48"/>
    <w:rsid w:val="00CA1FF8"/>
    <w:rsid w:val="00CB2302"/>
    <w:rsid w:val="00D1775D"/>
    <w:rsid w:val="00D36763"/>
    <w:rsid w:val="00E25293"/>
    <w:rsid w:val="00E41394"/>
    <w:rsid w:val="00E42154"/>
    <w:rsid w:val="00E8640A"/>
    <w:rsid w:val="00E96E6E"/>
    <w:rsid w:val="00F521AC"/>
    <w:rsid w:val="00F65D20"/>
    <w:rsid w:val="00F74DF4"/>
    <w:rsid w:val="00FA021E"/>
    <w:rsid w:val="00FF0986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FF"/>
    <w:pPr>
      <w:spacing w:after="0" w:line="360" w:lineRule="auto"/>
      <w:ind w:left="567" w:righ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3FF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653FF"/>
    <w:pPr>
      <w:keepNext/>
      <w:numPr>
        <w:ilvl w:val="1"/>
        <w:numId w:val="1"/>
      </w:numPr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7653FF"/>
    <w:pPr>
      <w:keepNext/>
      <w:numPr>
        <w:ilvl w:val="2"/>
        <w:numId w:val="1"/>
      </w:numPr>
      <w:ind w:left="567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3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53FF"/>
    <w:pPr>
      <w:jc w:val="left"/>
    </w:pPr>
  </w:style>
  <w:style w:type="character" w:customStyle="1" w:styleId="a4">
    <w:name w:val="Основной текст Знак"/>
    <w:basedOn w:val="a0"/>
    <w:link w:val="a3"/>
    <w:rsid w:val="00765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653FF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765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53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3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653FF"/>
  </w:style>
  <w:style w:type="character" w:styleId="aa">
    <w:name w:val="Hyperlink"/>
    <w:rsid w:val="007653F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0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2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A91E5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table" w:styleId="ae">
    <w:name w:val="Table Grid"/>
    <w:basedOn w:val="a1"/>
    <w:uiPriority w:val="59"/>
    <w:rsid w:val="000F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FF"/>
    <w:pPr>
      <w:spacing w:after="0" w:line="360" w:lineRule="auto"/>
      <w:ind w:left="567" w:righ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3FF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7653FF"/>
    <w:pPr>
      <w:keepNext/>
      <w:numPr>
        <w:ilvl w:val="1"/>
        <w:numId w:val="1"/>
      </w:numPr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7653FF"/>
    <w:pPr>
      <w:keepNext/>
      <w:numPr>
        <w:ilvl w:val="2"/>
        <w:numId w:val="1"/>
      </w:numPr>
      <w:ind w:left="567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3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653FF"/>
    <w:pPr>
      <w:jc w:val="left"/>
    </w:pPr>
  </w:style>
  <w:style w:type="character" w:customStyle="1" w:styleId="a4">
    <w:name w:val="Основной текст Знак"/>
    <w:basedOn w:val="a0"/>
    <w:link w:val="a3"/>
    <w:rsid w:val="00765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653FF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765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53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3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653FF"/>
  </w:style>
  <w:style w:type="character" w:styleId="aa">
    <w:name w:val="Hyperlink"/>
    <w:rsid w:val="007653F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0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2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A91E5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table" w:styleId="ae">
    <w:name w:val="Table Grid"/>
    <w:basedOn w:val="a1"/>
    <w:uiPriority w:val="59"/>
    <w:rsid w:val="000F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ters.taipit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lassinform.ru/okpd-2/kod-26.51.63.130.htm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meters.tai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0C22-A2B5-48D9-A74E-7D8C1068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Toropov</dc:creator>
  <cp:lastModifiedBy>Nikita Toropov</cp:lastModifiedBy>
  <cp:revision>5</cp:revision>
  <cp:lastPrinted>2020-09-14T13:36:00Z</cp:lastPrinted>
  <dcterms:created xsi:type="dcterms:W3CDTF">2022-11-15T13:56:00Z</dcterms:created>
  <dcterms:modified xsi:type="dcterms:W3CDTF">2022-11-16T13:43:00Z</dcterms:modified>
</cp:coreProperties>
</file>